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DC" w:rsidRDefault="00057C6D" w:rsidP="00487176">
      <w:pPr>
        <w:framePr w:hSpace="141" w:wrap="around" w:vAnchor="text" w:hAnchor="page" w:x="1255" w:y="-220"/>
      </w:pPr>
      <w:r>
        <w:rPr>
          <w:noProof/>
        </w:rPr>
        <w:drawing>
          <wp:inline distT="0" distB="0" distL="0" distR="0">
            <wp:extent cx="1207135" cy="980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76" w:rsidRPr="00487176" w:rsidRDefault="00487176" w:rsidP="00487176">
      <w:pPr>
        <w:pStyle w:val="Standardntext"/>
        <w:ind w:firstLine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</w:t>
      </w:r>
      <w:r w:rsidRPr="00487176">
        <w:rPr>
          <w:rFonts w:ascii="Cambria" w:hAnsi="Cambria"/>
          <w:b/>
          <w:bCs/>
          <w:sz w:val="32"/>
          <w:szCs w:val="32"/>
        </w:rPr>
        <w:t>České vysoké učení technické v Praze</w:t>
      </w:r>
    </w:p>
    <w:p w:rsidR="00487176" w:rsidRPr="00487176" w:rsidRDefault="00487176" w:rsidP="00487176">
      <w:pPr>
        <w:pStyle w:val="Standardntext"/>
        <w:rPr>
          <w:rFonts w:ascii="Cambria" w:hAnsi="Cambria"/>
          <w:b/>
          <w:bCs/>
        </w:rPr>
      </w:pPr>
      <w:r w:rsidRPr="00487176">
        <w:rPr>
          <w:rFonts w:ascii="Cambria" w:hAnsi="Cambria"/>
          <w:b/>
          <w:bCs/>
        </w:rPr>
        <w:t>Fakulta biomedicínského inženýrství</w:t>
      </w:r>
    </w:p>
    <w:p w:rsidR="00487176" w:rsidRDefault="00487176" w:rsidP="00487176">
      <w:pPr>
        <w:pStyle w:val="Standardntext"/>
        <w:spacing w:after="0"/>
        <w:rPr>
          <w:rFonts w:ascii="Cambria" w:hAnsi="Cambria"/>
        </w:rPr>
      </w:pPr>
      <w:r w:rsidRPr="00487176">
        <w:rPr>
          <w:rFonts w:ascii="Cambria" w:hAnsi="Cambria"/>
        </w:rPr>
        <w:t>nám. Sítná 3105, 272 01 Kladno</w:t>
      </w:r>
    </w:p>
    <w:p w:rsidR="00487176" w:rsidRDefault="00487176" w:rsidP="00487176">
      <w:pPr>
        <w:pStyle w:val="Standardntext"/>
        <w:pBdr>
          <w:bottom w:val="single" w:sz="12" w:space="1" w:color="auto"/>
        </w:pBdr>
        <w:spacing w:after="0"/>
        <w:rPr>
          <w:rFonts w:ascii="Cambria" w:hAnsi="Cambria"/>
        </w:rPr>
      </w:pPr>
    </w:p>
    <w:p w:rsidR="00487176" w:rsidRPr="00487176" w:rsidRDefault="00487176" w:rsidP="00487176">
      <w:pPr>
        <w:pStyle w:val="Standardntext"/>
        <w:spacing w:after="0"/>
        <w:rPr>
          <w:rFonts w:ascii="Cambria" w:hAnsi="Cambria"/>
        </w:rPr>
      </w:pPr>
    </w:p>
    <w:p w:rsidR="00930B79" w:rsidRDefault="00930B79" w:rsidP="00930B79">
      <w:pPr>
        <w:pStyle w:val="Nadpis1"/>
        <w:spacing w:before="0" w:after="120"/>
        <w:jc w:val="center"/>
        <w:rPr>
          <w:sz w:val="24"/>
          <w:szCs w:val="24"/>
        </w:rPr>
      </w:pPr>
      <w:r w:rsidRPr="00930B79">
        <w:rPr>
          <w:sz w:val="24"/>
          <w:szCs w:val="24"/>
        </w:rPr>
        <w:t>Přihláška ke složení</w:t>
      </w:r>
      <w:r w:rsidR="00487176" w:rsidRPr="00930B79">
        <w:rPr>
          <w:sz w:val="24"/>
          <w:szCs w:val="24"/>
        </w:rPr>
        <w:t xml:space="preserve"> </w:t>
      </w:r>
      <w:r w:rsidRPr="00930B79">
        <w:rPr>
          <w:rFonts w:cs="Arial"/>
          <w:bCs w:val="0"/>
          <w:iCs/>
          <w:sz w:val="24"/>
          <w:szCs w:val="24"/>
        </w:rPr>
        <w:t xml:space="preserve">státní </w:t>
      </w:r>
      <w:r w:rsidR="00027FD3">
        <w:rPr>
          <w:rFonts w:cs="Arial"/>
          <w:bCs w:val="0"/>
          <w:iCs/>
          <w:sz w:val="24"/>
          <w:szCs w:val="24"/>
        </w:rPr>
        <w:t xml:space="preserve">doktorské </w:t>
      </w:r>
      <w:r w:rsidRPr="00930B79">
        <w:rPr>
          <w:rFonts w:cs="Arial"/>
          <w:bCs w:val="0"/>
          <w:iCs/>
          <w:sz w:val="24"/>
          <w:szCs w:val="24"/>
        </w:rPr>
        <w:t>zkoušky</w:t>
      </w:r>
    </w:p>
    <w:p w:rsidR="00487176" w:rsidRPr="00930B79" w:rsidRDefault="00487176" w:rsidP="00930B79">
      <w:pPr>
        <w:pStyle w:val="Nadpis1"/>
        <w:spacing w:before="0" w:after="120"/>
        <w:jc w:val="center"/>
        <w:rPr>
          <w:sz w:val="24"/>
          <w:szCs w:val="24"/>
        </w:rPr>
      </w:pPr>
      <w:r w:rsidRPr="00930B79">
        <w:rPr>
          <w:sz w:val="24"/>
          <w:szCs w:val="24"/>
        </w:rPr>
        <w:t xml:space="preserve">v doktorském studijním programu </w:t>
      </w:r>
      <w:r w:rsidR="00930B79">
        <w:rPr>
          <w:sz w:val="24"/>
          <w:szCs w:val="24"/>
        </w:rPr>
        <w:t xml:space="preserve">Ochrana </w:t>
      </w:r>
      <w:r w:rsidRPr="00930B79">
        <w:rPr>
          <w:sz w:val="24"/>
          <w:szCs w:val="24"/>
        </w:rPr>
        <w:t>obyvatelstva</w:t>
      </w:r>
    </w:p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537DC" w:rsidRPr="00930B79" w:rsidRDefault="00273DAA" w:rsidP="00930B79">
      <w:pPr>
        <w:pStyle w:val="Nadpis7"/>
        <w:tabs>
          <w:tab w:val="clear" w:pos="4291"/>
          <w:tab w:val="clear" w:pos="6624"/>
        </w:tabs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Jméno, příjmení, titul</w:t>
      </w:r>
      <w:r w:rsidR="005537DC" w:rsidRPr="00930B79">
        <w:rPr>
          <w:rFonts w:asciiTheme="majorHAnsi" w:hAnsiTheme="majorHAnsi"/>
        </w:rPr>
        <w:t xml:space="preserve">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a místo narození: </w:t>
      </w:r>
    </w:p>
    <w:p w:rsidR="005537DC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Školicí pracoviště: </w:t>
      </w:r>
    </w:p>
    <w:p w:rsidR="00273DAA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Školitel: </w:t>
      </w:r>
      <w:r w:rsidR="00930B79">
        <w:rPr>
          <w:rFonts w:asciiTheme="majorHAnsi" w:hAnsiTheme="majorHAnsi"/>
        </w:rPr>
        <w:t xml:space="preserve">                                                                         </w:t>
      </w:r>
      <w:r w:rsidRPr="00930B79">
        <w:rPr>
          <w:rFonts w:asciiTheme="majorHAnsi" w:hAnsiTheme="majorHAnsi"/>
        </w:rPr>
        <w:t xml:space="preserve">Školitel specialista: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zahájení studia: </w:t>
      </w:r>
    </w:p>
    <w:p w:rsidR="00273DAA" w:rsidRPr="00930B79" w:rsidRDefault="00930B79" w:rsidP="00930B7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 studia:                                                                         </w:t>
      </w:r>
      <w:r w:rsidR="00E01954">
        <w:rPr>
          <w:rFonts w:asciiTheme="majorHAnsi" w:hAnsiTheme="majorHAnsi"/>
        </w:rPr>
        <w:t xml:space="preserve">              od:</w:t>
      </w:r>
      <w:r>
        <w:rPr>
          <w:rFonts w:asciiTheme="majorHAnsi" w:hAnsiTheme="majorHAnsi"/>
        </w:rPr>
        <w:t xml:space="preserve">               </w:t>
      </w:r>
      <w:r w:rsidR="00E01954">
        <w:rPr>
          <w:rFonts w:asciiTheme="majorHAnsi" w:hAnsiTheme="majorHAnsi"/>
        </w:rPr>
        <w:t xml:space="preserve">               </w:t>
      </w:r>
      <w:bookmarkStart w:id="0" w:name="_GoBack"/>
      <w:bookmarkEnd w:id="0"/>
      <w:proofErr w:type="gramStart"/>
      <w:r w:rsidR="005537DC" w:rsidRPr="00930B79">
        <w:rPr>
          <w:rFonts w:asciiTheme="majorHAnsi" w:hAnsiTheme="majorHAnsi"/>
        </w:rPr>
        <w:t>do</w:t>
      </w:r>
      <w:proofErr w:type="gramEnd"/>
      <w:r w:rsidR="005537DC" w:rsidRPr="00930B79">
        <w:rPr>
          <w:rFonts w:asciiTheme="majorHAnsi" w:hAnsiTheme="majorHAnsi"/>
        </w:rPr>
        <w:t>: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Změna formy studia: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Přerušení doby studi</w:t>
      </w:r>
      <w:r w:rsidR="00273DAA" w:rsidRPr="00930B79">
        <w:rPr>
          <w:rFonts w:asciiTheme="majorHAnsi" w:hAnsiTheme="majorHAnsi"/>
        </w:rPr>
        <w:t xml:space="preserve">a: </w:t>
      </w:r>
    </w:p>
    <w:p w:rsidR="00273DAA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ukončení studijního bloku: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Téma disertační prá</w:t>
      </w:r>
      <w:r w:rsidR="00930B79">
        <w:rPr>
          <w:rFonts w:asciiTheme="majorHAnsi" w:hAnsiTheme="majorHAnsi"/>
        </w:rPr>
        <w:t>ce:</w:t>
      </w:r>
    </w:p>
    <w:p w:rsidR="00273DAA" w:rsidRPr="00930B79" w:rsidRDefault="00273DAA">
      <w:pPr>
        <w:rPr>
          <w:rFonts w:asciiTheme="majorHAnsi" w:hAnsiTheme="majorHAnsi"/>
        </w:rPr>
      </w:pPr>
    </w:p>
    <w:p w:rsidR="00487176" w:rsidRDefault="00487176" w:rsidP="00487176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930B79">
        <w:rPr>
          <w:rFonts w:asciiTheme="majorHAnsi" w:hAnsiTheme="majorHAnsi"/>
          <w:b/>
          <w:bCs/>
          <w:sz w:val="20"/>
          <w:szCs w:val="20"/>
        </w:rPr>
        <w:t xml:space="preserve">Státní doktorská zkouška z předmětů: </w:t>
      </w:r>
    </w:p>
    <w:p w:rsidR="00C56863" w:rsidRDefault="00C56863" w:rsidP="00487176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C56863" w:rsidTr="009D412B">
        <w:tc>
          <w:tcPr>
            <w:tcW w:w="9953" w:type="dxa"/>
          </w:tcPr>
          <w:p w:rsidR="00C56863" w:rsidRPr="00C56863" w:rsidRDefault="00C56863" w:rsidP="00487176">
            <w:pPr>
              <w:pStyle w:val="Default"/>
              <w:rPr>
                <w:sz w:val="20"/>
                <w:szCs w:val="20"/>
              </w:rPr>
            </w:pPr>
            <w:r w:rsidRPr="00C56863">
              <w:rPr>
                <w:i/>
                <w:iCs/>
                <w:sz w:val="20"/>
                <w:szCs w:val="20"/>
              </w:rPr>
              <w:t xml:space="preserve">povinná část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D412B">
              <w:rPr>
                <w:b/>
                <w:sz w:val="20"/>
                <w:szCs w:val="20"/>
              </w:rPr>
              <w:t>chrana obyvatelstva</w:t>
            </w:r>
          </w:p>
        </w:tc>
      </w:tr>
      <w:tr w:rsidR="00C56863" w:rsidTr="009D412B">
        <w:tc>
          <w:tcPr>
            <w:tcW w:w="9953" w:type="dxa"/>
          </w:tcPr>
          <w:p w:rsidR="00C56863" w:rsidRPr="00C56863" w:rsidRDefault="00C56863" w:rsidP="00487176">
            <w:pPr>
              <w:pStyle w:val="Default"/>
              <w:rPr>
                <w:sz w:val="20"/>
                <w:szCs w:val="20"/>
              </w:rPr>
            </w:pPr>
            <w:r w:rsidRPr="00C56863">
              <w:rPr>
                <w:i/>
                <w:iCs/>
                <w:sz w:val="20"/>
                <w:szCs w:val="20"/>
              </w:rPr>
              <w:t>volite</w:t>
            </w:r>
            <w:r w:rsidR="001F2DD6">
              <w:rPr>
                <w:i/>
                <w:iCs/>
                <w:sz w:val="20"/>
                <w:szCs w:val="20"/>
              </w:rPr>
              <w:t>lná část (zatrhněte předmět podle Vašeho rozhodnutí</w:t>
            </w:r>
            <w:r w:rsidRPr="00C56863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sychologicko-sociální a zdravotní aspekty krizových situací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>hemické látky, možnosti jejich průkazu, zdravotní rizika, ochrana, zdravotní důsledky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>iologické látky, principy jejich laboratorního průkazu, zdravotní rizika, ochrana, možnosti terapie, prevence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282163" w:rsidP="009A44AE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</w:t>
            </w:r>
            <w:r w:rsidR="009D412B"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aderné a radiologické látky, </w:t>
            </w:r>
            <w:r w:rsidR="009A44AE">
              <w:rPr>
                <w:rFonts w:asciiTheme="majorHAnsi" w:hAnsiTheme="majorHAnsi"/>
                <w:b/>
                <w:sz w:val="20"/>
                <w:szCs w:val="20"/>
              </w:rPr>
              <w:t>z</w:t>
            </w:r>
            <w:r w:rsidR="009D412B"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dravotní rizika, ochrana, možnosti terapie, </w:t>
            </w:r>
            <w:r w:rsidR="009A44AE">
              <w:rPr>
                <w:rFonts w:asciiTheme="majorHAnsi" w:hAnsiTheme="majorHAnsi"/>
                <w:b/>
                <w:sz w:val="20"/>
                <w:szCs w:val="20"/>
              </w:rPr>
              <w:t>léčebná opatření</w:t>
            </w:r>
          </w:p>
        </w:tc>
      </w:tr>
    </w:tbl>
    <w:p w:rsidR="00487176" w:rsidRPr="00930B79" w:rsidRDefault="009D412B" w:rsidP="00487176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5537DC" w:rsidRPr="00930B79" w:rsidRDefault="005537DC">
      <w:pPr>
        <w:rPr>
          <w:rFonts w:asciiTheme="majorHAnsi" w:hAnsiTheme="majorHAnsi"/>
        </w:rPr>
      </w:pPr>
    </w:p>
    <w:p w:rsidR="005537DC" w:rsidRPr="00930B79" w:rsidRDefault="001F2DD6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dne:</w:t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</w:t>
      </w:r>
      <w:r w:rsidR="009D412B">
        <w:rPr>
          <w:rFonts w:asciiTheme="majorHAnsi" w:hAnsiTheme="majorHAnsi"/>
        </w:rPr>
        <w:t>p</w:t>
      </w:r>
      <w:r w:rsidR="005537DC" w:rsidRPr="00930B79">
        <w:rPr>
          <w:rFonts w:asciiTheme="majorHAnsi" w:hAnsiTheme="majorHAnsi"/>
        </w:rPr>
        <w:t>odpis doktoranda:</w:t>
      </w:r>
    </w:p>
    <w:p w:rsidR="00190D37" w:rsidRPr="00930B79" w:rsidRDefault="00190D37">
      <w:pPr>
        <w:pBdr>
          <w:bottom w:val="single" w:sz="4" w:space="1" w:color="auto"/>
        </w:pBdr>
        <w:rPr>
          <w:rFonts w:asciiTheme="majorHAnsi" w:hAnsiTheme="majorHAnsi"/>
        </w:rPr>
      </w:pPr>
    </w:p>
    <w:p w:rsidR="00AA1225" w:rsidRPr="00930B79" w:rsidRDefault="00AA1225">
      <w:pPr>
        <w:jc w:val="both"/>
        <w:rPr>
          <w:rFonts w:asciiTheme="majorHAnsi" w:hAnsiTheme="majorHAnsi"/>
        </w:rPr>
      </w:pPr>
    </w:p>
    <w:p w:rsidR="005537DC" w:rsidRPr="00930B79" w:rsidRDefault="001F2D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Školitel ověřil </w:t>
      </w:r>
      <w:proofErr w:type="gramStart"/>
      <w:r>
        <w:rPr>
          <w:rFonts w:asciiTheme="majorHAnsi" w:hAnsiTheme="majorHAnsi"/>
        </w:rPr>
        <w:t xml:space="preserve">dne                        </w:t>
      </w:r>
      <w:r w:rsidR="005537DC" w:rsidRPr="00930B79">
        <w:rPr>
          <w:rFonts w:asciiTheme="majorHAnsi" w:hAnsiTheme="majorHAnsi"/>
        </w:rPr>
        <w:t>, že</w:t>
      </w:r>
      <w:proofErr w:type="gramEnd"/>
      <w:r w:rsidR="005537DC" w:rsidRPr="00930B79">
        <w:rPr>
          <w:rFonts w:asciiTheme="majorHAnsi" w:hAnsiTheme="majorHAnsi"/>
        </w:rPr>
        <w:t xml:space="preserve"> předměty předepsané v ISP </w:t>
      </w:r>
      <w:r w:rsidR="005537DC" w:rsidRPr="00930B79">
        <w:rPr>
          <w:rFonts w:asciiTheme="majorHAnsi" w:hAnsiTheme="majorHAnsi"/>
          <w:b/>
        </w:rPr>
        <w:t xml:space="preserve">souhlasí </w:t>
      </w:r>
      <w:r w:rsidR="005537DC" w:rsidRPr="00930B79">
        <w:rPr>
          <w:rFonts w:asciiTheme="majorHAnsi" w:hAnsiTheme="majorHAnsi"/>
        </w:rPr>
        <w:t>s vykonanými</w:t>
      </w:r>
      <w:r w:rsidR="005537DC" w:rsidRPr="00930B7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zkouškami </w:t>
      </w:r>
      <w:r w:rsidR="005537DC" w:rsidRPr="00930B79">
        <w:rPr>
          <w:rFonts w:asciiTheme="majorHAnsi" w:hAnsiTheme="majorHAnsi"/>
        </w:rPr>
        <w:t>zapsanými v indexu a potvrzuje, že se na školí</w:t>
      </w:r>
      <w:r>
        <w:rPr>
          <w:rFonts w:asciiTheme="majorHAnsi" w:hAnsiTheme="majorHAnsi"/>
        </w:rPr>
        <w:t xml:space="preserve">cím pracovišti konala rozprava </w:t>
      </w:r>
      <w:r w:rsidR="005537DC" w:rsidRPr="00930B79">
        <w:rPr>
          <w:rFonts w:asciiTheme="majorHAnsi" w:hAnsiTheme="majorHAnsi"/>
        </w:rPr>
        <w:t>o disertační práci uchazeče dle Studijního a zkuš</w:t>
      </w:r>
      <w:r w:rsidR="00AA565A">
        <w:rPr>
          <w:rFonts w:asciiTheme="majorHAnsi" w:hAnsiTheme="majorHAnsi"/>
        </w:rPr>
        <w:t>ebního řádu ČVUT čl. 27, odst. 10</w:t>
      </w:r>
      <w:r w:rsidR="005537DC" w:rsidRPr="00930B79">
        <w:rPr>
          <w:rFonts w:asciiTheme="majorHAnsi" w:hAnsiTheme="majorHAnsi"/>
        </w:rPr>
        <w:t>.</w:t>
      </w:r>
    </w:p>
    <w:p w:rsidR="007C5397" w:rsidRPr="00930B79" w:rsidRDefault="007C5397">
      <w:pPr>
        <w:jc w:val="both"/>
        <w:rPr>
          <w:rFonts w:asciiTheme="majorHAnsi" w:hAnsiTheme="majorHAnsi"/>
        </w:rPr>
      </w:pPr>
    </w:p>
    <w:p w:rsidR="001F2DD6" w:rsidRDefault="001F2DD6">
      <w:pPr>
        <w:rPr>
          <w:rFonts w:asciiTheme="majorHAnsi" w:hAnsiTheme="majorHAnsi"/>
        </w:rPr>
      </w:pPr>
    </w:p>
    <w:p w:rsidR="001F2DD6" w:rsidRDefault="001F2DD6">
      <w:pPr>
        <w:rPr>
          <w:rFonts w:asciiTheme="majorHAnsi" w:hAnsiTheme="majorHAnsi"/>
        </w:rPr>
      </w:pPr>
    </w:p>
    <w:p w:rsidR="005537DC" w:rsidRPr="00930B79" w:rsidRDefault="005537DC">
      <w:pPr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        podpis školitele             </w:t>
      </w:r>
      <w:r w:rsidR="00EE03B3" w:rsidRPr="00930B79">
        <w:rPr>
          <w:rFonts w:asciiTheme="majorHAnsi" w:hAnsiTheme="majorHAnsi"/>
        </w:rPr>
        <w:t xml:space="preserve">    podpis vedoucího </w:t>
      </w:r>
      <w:r w:rsidR="009437A3" w:rsidRPr="00930B79">
        <w:rPr>
          <w:rFonts w:asciiTheme="majorHAnsi" w:hAnsiTheme="majorHAnsi"/>
        </w:rPr>
        <w:t>pracoviště</w:t>
      </w:r>
      <w:r w:rsidRPr="00930B79">
        <w:rPr>
          <w:rFonts w:asciiTheme="majorHAnsi" w:hAnsiTheme="majorHAnsi"/>
        </w:rPr>
        <w:t xml:space="preserve">    </w:t>
      </w:r>
      <w:r w:rsidR="009437A3" w:rsidRPr="00930B79">
        <w:rPr>
          <w:rFonts w:asciiTheme="majorHAnsi" w:hAnsiTheme="majorHAnsi"/>
        </w:rPr>
        <w:t xml:space="preserve"> </w:t>
      </w:r>
      <w:r w:rsidR="001F2DD6">
        <w:rPr>
          <w:rFonts w:asciiTheme="majorHAnsi" w:hAnsiTheme="majorHAnsi"/>
        </w:rPr>
        <w:t xml:space="preserve">           </w:t>
      </w:r>
      <w:r w:rsidR="009437A3" w:rsidRPr="00930B79">
        <w:rPr>
          <w:rFonts w:asciiTheme="majorHAnsi" w:hAnsiTheme="majorHAnsi"/>
        </w:rPr>
        <w:t xml:space="preserve"> p</w:t>
      </w:r>
      <w:r w:rsidRPr="00930B79">
        <w:rPr>
          <w:rFonts w:asciiTheme="majorHAnsi" w:hAnsiTheme="majorHAnsi"/>
        </w:rPr>
        <w:t xml:space="preserve">odpis předsedy </w:t>
      </w:r>
      <w:r w:rsidR="009437A3" w:rsidRPr="00930B79">
        <w:rPr>
          <w:rFonts w:asciiTheme="majorHAnsi" w:hAnsiTheme="majorHAnsi"/>
        </w:rPr>
        <w:t>oborové rady</w:t>
      </w:r>
    </w:p>
    <w:p w:rsidR="00334B84" w:rsidRPr="001F2DD6" w:rsidRDefault="005537DC" w:rsidP="001F2DD6">
      <w:pPr>
        <w:rPr>
          <w:rFonts w:asciiTheme="majorHAnsi" w:hAnsiTheme="majorHAnsi"/>
        </w:rPr>
      </w:pPr>
      <w:r w:rsidRPr="00930B79">
        <w:rPr>
          <w:rFonts w:asciiTheme="majorHAnsi" w:hAnsiTheme="majorHAnsi"/>
        </w:rPr>
        <w:tab/>
      </w:r>
    </w:p>
    <w:p w:rsidR="00334B84" w:rsidRPr="00930B79" w:rsidRDefault="00334B84">
      <w:pPr>
        <w:pBdr>
          <w:top w:val="single" w:sz="6" w:space="1" w:color="auto"/>
        </w:pBdr>
        <w:rPr>
          <w:rFonts w:asciiTheme="majorHAnsi" w:hAnsiTheme="majorHAnsi"/>
          <w:sz w:val="20"/>
        </w:rPr>
      </w:pPr>
    </w:p>
    <w:p w:rsidR="005537DC" w:rsidRPr="00930B79" w:rsidRDefault="001F2DD6">
      <w:pPr>
        <w:pBdr>
          <w:top w:val="single" w:sz="6" w:space="1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ž</w:t>
      </w:r>
      <w:r w:rsidR="00334B84" w:rsidRPr="00930B79">
        <w:rPr>
          <w:rFonts w:asciiTheme="majorHAnsi" w:hAnsiTheme="majorHAnsi"/>
          <w:sz w:val="20"/>
        </w:rPr>
        <w:t xml:space="preserve">ádost převzata </w:t>
      </w:r>
      <w:r w:rsidR="005537DC" w:rsidRPr="00930B79">
        <w:rPr>
          <w:rFonts w:asciiTheme="majorHAnsi" w:hAnsiTheme="majorHAnsi"/>
          <w:sz w:val="20"/>
        </w:rPr>
        <w:t xml:space="preserve">dne </w:t>
      </w:r>
    </w:p>
    <w:p w:rsidR="005537DC" w:rsidRPr="00930B79" w:rsidRDefault="005537DC">
      <w:pPr>
        <w:rPr>
          <w:rFonts w:asciiTheme="majorHAnsi" w:hAnsiTheme="majorHAnsi"/>
        </w:rPr>
      </w:pPr>
    </w:p>
    <w:p w:rsidR="00BB053A" w:rsidRPr="00930B79" w:rsidRDefault="00BB053A" w:rsidP="001F2DD6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</w:rPr>
      </w:pPr>
      <w:r w:rsidRPr="00930B79">
        <w:rPr>
          <w:rFonts w:asciiTheme="majorHAnsi" w:hAnsiTheme="majorHAnsi"/>
          <w:b/>
          <w:bCs/>
          <w:sz w:val="20"/>
        </w:rPr>
        <w:t>K této p</w:t>
      </w:r>
      <w:r w:rsidRPr="00930B79">
        <w:rPr>
          <w:rFonts w:asciiTheme="majorHAnsi" w:hAnsiTheme="majorHAnsi" w:cs="TimesNewRoman,Bold"/>
          <w:b/>
          <w:bCs/>
          <w:sz w:val="20"/>
        </w:rPr>
        <w:t>ř</w:t>
      </w:r>
      <w:r w:rsidRPr="00930B79">
        <w:rPr>
          <w:rFonts w:asciiTheme="majorHAnsi" w:hAnsiTheme="majorHAnsi"/>
          <w:b/>
          <w:bCs/>
          <w:sz w:val="20"/>
        </w:rPr>
        <w:t>ihlášce p</w:t>
      </w:r>
      <w:r w:rsidRPr="00930B79">
        <w:rPr>
          <w:rFonts w:asciiTheme="majorHAnsi" w:hAnsiTheme="majorHAnsi" w:cs="TimesNewRoman,Bold"/>
          <w:b/>
          <w:bCs/>
          <w:sz w:val="20"/>
        </w:rPr>
        <w:t>ř</w:t>
      </w:r>
      <w:r w:rsidRPr="00930B79">
        <w:rPr>
          <w:rFonts w:asciiTheme="majorHAnsi" w:hAnsiTheme="majorHAnsi"/>
          <w:b/>
          <w:bCs/>
          <w:sz w:val="20"/>
        </w:rPr>
        <w:t>iložte:</w:t>
      </w:r>
    </w:p>
    <w:p w:rsidR="00BB053A" w:rsidRPr="001F2DD6" w:rsidRDefault="00BB053A" w:rsidP="001F2DD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0"/>
        </w:rPr>
      </w:pPr>
      <w:r w:rsidRPr="00930B79">
        <w:rPr>
          <w:rFonts w:asciiTheme="majorHAnsi" w:hAnsiTheme="majorHAnsi"/>
          <w:sz w:val="20"/>
        </w:rPr>
        <w:t>výpis absolvovaných povinných p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edm</w:t>
      </w:r>
      <w:r w:rsidRPr="00930B79">
        <w:rPr>
          <w:rFonts w:asciiTheme="majorHAnsi" w:hAnsiTheme="majorHAnsi" w:cs="TimesNewRoman"/>
          <w:sz w:val="20"/>
        </w:rPr>
        <w:t>ě</w:t>
      </w:r>
      <w:r w:rsidRPr="00930B79">
        <w:rPr>
          <w:rFonts w:asciiTheme="majorHAnsi" w:hAnsiTheme="majorHAnsi"/>
          <w:sz w:val="20"/>
        </w:rPr>
        <w:t>t</w:t>
      </w:r>
      <w:r w:rsidRPr="00930B79">
        <w:rPr>
          <w:rFonts w:asciiTheme="majorHAnsi" w:hAnsiTheme="majorHAnsi" w:cs="TimesNewRoman"/>
          <w:sz w:val="20"/>
        </w:rPr>
        <w:t xml:space="preserve">ů </w:t>
      </w:r>
      <w:r w:rsidRPr="00930B79">
        <w:rPr>
          <w:rFonts w:asciiTheme="majorHAnsi" w:hAnsiTheme="majorHAnsi"/>
          <w:b/>
          <w:bCs/>
          <w:sz w:val="20"/>
        </w:rPr>
        <w:t xml:space="preserve">z </w:t>
      </w:r>
      <w:proofErr w:type="spellStart"/>
      <w:proofErr w:type="gramStart"/>
      <w:r w:rsidRPr="00930B79">
        <w:rPr>
          <w:rFonts w:asciiTheme="majorHAnsi" w:hAnsiTheme="majorHAnsi"/>
          <w:b/>
          <w:bCs/>
          <w:sz w:val="20"/>
        </w:rPr>
        <w:t>KOSu</w:t>
      </w:r>
      <w:proofErr w:type="spellEnd"/>
      <w:proofErr w:type="gramEnd"/>
      <w:r w:rsidRPr="00930B79">
        <w:rPr>
          <w:rFonts w:asciiTheme="majorHAnsi" w:hAnsiTheme="majorHAnsi"/>
          <w:b/>
          <w:bCs/>
          <w:sz w:val="20"/>
        </w:rPr>
        <w:t xml:space="preserve"> </w:t>
      </w:r>
      <w:r w:rsidRPr="00930B79">
        <w:rPr>
          <w:rFonts w:asciiTheme="majorHAnsi" w:hAnsiTheme="majorHAnsi"/>
          <w:sz w:val="20"/>
        </w:rPr>
        <w:t>(tiskovou sestavu po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ízenou z formulá</w:t>
      </w:r>
      <w:r w:rsidRPr="00930B79">
        <w:rPr>
          <w:rFonts w:asciiTheme="majorHAnsi" w:hAnsiTheme="majorHAnsi" w:cs="TimesNewRoman"/>
          <w:sz w:val="20"/>
        </w:rPr>
        <w:t>ř</w:t>
      </w:r>
      <w:r w:rsidR="003567AB" w:rsidRPr="00930B79">
        <w:rPr>
          <w:rFonts w:asciiTheme="majorHAnsi" w:hAnsiTheme="majorHAnsi"/>
          <w:sz w:val="20"/>
        </w:rPr>
        <w:t>e 82014</w:t>
      </w:r>
      <w:r w:rsidRPr="00930B79">
        <w:rPr>
          <w:rFonts w:asciiTheme="majorHAnsi" w:hAnsiTheme="majorHAnsi"/>
          <w:sz w:val="20"/>
        </w:rPr>
        <w:t>)</w:t>
      </w:r>
      <w:r w:rsidR="00391213">
        <w:rPr>
          <w:rFonts w:asciiTheme="majorHAnsi" w:hAnsiTheme="majorHAnsi"/>
          <w:sz w:val="20"/>
        </w:rPr>
        <w:br/>
      </w:r>
      <w:r w:rsidRPr="00930B79">
        <w:rPr>
          <w:rFonts w:asciiTheme="majorHAnsi" w:hAnsiTheme="majorHAnsi"/>
          <w:sz w:val="20"/>
        </w:rPr>
        <w:t xml:space="preserve"> </w:t>
      </w:r>
      <w:r w:rsidRPr="00930B79">
        <w:rPr>
          <w:rFonts w:asciiTheme="majorHAnsi" w:hAnsiTheme="majorHAnsi"/>
          <w:b/>
          <w:bCs/>
          <w:sz w:val="20"/>
        </w:rPr>
        <w:t>s vlastnoru</w:t>
      </w:r>
      <w:r w:rsidRPr="00930B79">
        <w:rPr>
          <w:rFonts w:asciiTheme="majorHAnsi" w:hAnsiTheme="majorHAnsi" w:cs="TimesNewRoman,Bold"/>
          <w:b/>
          <w:bCs/>
          <w:sz w:val="20"/>
        </w:rPr>
        <w:t>č</w:t>
      </w:r>
      <w:r w:rsidRPr="00930B79">
        <w:rPr>
          <w:rFonts w:asciiTheme="majorHAnsi" w:hAnsiTheme="majorHAnsi"/>
          <w:b/>
          <w:bCs/>
          <w:sz w:val="20"/>
        </w:rPr>
        <w:t>ním podpisem</w:t>
      </w:r>
    </w:p>
    <w:p w:rsidR="00BB053A" w:rsidRPr="00930B79" w:rsidRDefault="00BB053A" w:rsidP="001F2DD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0"/>
        </w:rPr>
      </w:pPr>
      <w:r w:rsidRPr="00930B79">
        <w:rPr>
          <w:rFonts w:asciiTheme="majorHAnsi" w:hAnsiTheme="majorHAnsi"/>
          <w:sz w:val="20"/>
        </w:rPr>
        <w:t>seznam všech publikací a kopie t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í nejvýznamn</w:t>
      </w:r>
      <w:r w:rsidRPr="00930B79">
        <w:rPr>
          <w:rFonts w:asciiTheme="majorHAnsi" w:hAnsiTheme="majorHAnsi" w:cs="TimesNewRoman"/>
          <w:sz w:val="20"/>
        </w:rPr>
        <w:t>ě</w:t>
      </w:r>
      <w:r w:rsidRPr="00930B79">
        <w:rPr>
          <w:rFonts w:asciiTheme="majorHAnsi" w:hAnsiTheme="majorHAnsi"/>
          <w:sz w:val="20"/>
        </w:rPr>
        <w:t>jších; pokud jde o publikace knižní, p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ikládá se jen kopie titulní strany</w:t>
      </w:r>
    </w:p>
    <w:p w:rsidR="00BB053A" w:rsidRDefault="00BB053A" w:rsidP="001F2DD6">
      <w:pPr>
        <w:ind w:left="426" w:hanging="426"/>
      </w:pPr>
    </w:p>
    <w:p w:rsidR="00BB053A" w:rsidRDefault="00BB053A" w:rsidP="001F2DD6">
      <w:pPr>
        <w:ind w:left="426" w:hanging="426"/>
      </w:pPr>
    </w:p>
    <w:sectPr w:rsidR="00BB053A" w:rsidSect="00930B79">
      <w:pgSz w:w="11906" w:h="16838"/>
      <w:pgMar w:top="851" w:right="113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190D37"/>
    <w:rsid w:val="001A16D4"/>
    <w:rsid w:val="001F2DD6"/>
    <w:rsid w:val="00273DAA"/>
    <w:rsid w:val="00282163"/>
    <w:rsid w:val="00334B84"/>
    <w:rsid w:val="003567AB"/>
    <w:rsid w:val="00391213"/>
    <w:rsid w:val="003D3400"/>
    <w:rsid w:val="00487176"/>
    <w:rsid w:val="004E38FD"/>
    <w:rsid w:val="005537DC"/>
    <w:rsid w:val="00567DC0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A10DA6"/>
    <w:rsid w:val="00AA1225"/>
    <w:rsid w:val="00AA565A"/>
    <w:rsid w:val="00BB053A"/>
    <w:rsid w:val="00BF4101"/>
    <w:rsid w:val="00C56863"/>
    <w:rsid w:val="00CF11EB"/>
    <w:rsid w:val="00D1165C"/>
    <w:rsid w:val="00E01954"/>
    <w:rsid w:val="00EE03B3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E33FA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8499-EBFD-4BED-907F-7DC62911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16</cp:revision>
  <cp:lastPrinted>2003-10-30T10:31:00Z</cp:lastPrinted>
  <dcterms:created xsi:type="dcterms:W3CDTF">2015-06-13T13:42:00Z</dcterms:created>
  <dcterms:modified xsi:type="dcterms:W3CDTF">2019-03-29T10:31:00Z</dcterms:modified>
</cp:coreProperties>
</file>