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95"/>
        <w:gridCol w:w="567"/>
        <w:gridCol w:w="1134"/>
        <w:gridCol w:w="889"/>
        <w:gridCol w:w="816"/>
        <w:gridCol w:w="2156"/>
        <w:gridCol w:w="539"/>
        <w:gridCol w:w="627"/>
      </w:tblGrid>
      <w:tr w:rsidR="008C1028" w:rsidRPr="004312F1" w14:paraId="3FFC1D38" w14:textId="77777777" w:rsidTr="00403D05">
        <w:tc>
          <w:tcPr>
            <w:tcW w:w="9923" w:type="dxa"/>
            <w:gridSpan w:val="8"/>
            <w:tcBorders>
              <w:bottom w:val="double" w:sz="4" w:space="0" w:color="auto"/>
            </w:tcBorders>
            <w:shd w:val="clear" w:color="auto" w:fill="BDD6EE" w:themeFill="accent5" w:themeFillTint="66"/>
          </w:tcPr>
          <w:p w14:paraId="61ACDF37" w14:textId="77777777" w:rsidR="008C1028" w:rsidRPr="008C1028" w:rsidRDefault="008C1028" w:rsidP="00403D05">
            <w:pPr>
              <w:jc w:val="both"/>
              <w:rPr>
                <w:rFonts w:ascii="Cambria" w:hAnsi="Cambria"/>
              </w:rPr>
            </w:pPr>
            <w:r w:rsidRPr="004312F1">
              <w:rPr>
                <w:rFonts w:ascii="Cambria" w:hAnsi="Cambria"/>
              </w:rPr>
              <w:br w:type="page"/>
            </w:r>
            <w:r w:rsidRPr="004312F1">
              <w:rPr>
                <w:rFonts w:ascii="Cambria" w:hAnsi="Cambria"/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8C1028" w:rsidRPr="004312F1" w14:paraId="67ADD830" w14:textId="77777777" w:rsidTr="00403D05">
        <w:trPr>
          <w:trHeight w:val="339"/>
        </w:trPr>
        <w:tc>
          <w:tcPr>
            <w:tcW w:w="3195" w:type="dxa"/>
            <w:tcBorders>
              <w:top w:val="double" w:sz="4" w:space="0" w:color="auto"/>
            </w:tcBorders>
            <w:shd w:val="clear" w:color="auto" w:fill="F7CAAC" w:themeFill="accent2" w:themeFillTint="66"/>
            <w:vAlign w:val="center"/>
          </w:tcPr>
          <w:p w14:paraId="45F9B7D3" w14:textId="77777777" w:rsidR="008C1028" w:rsidRPr="004312F1" w:rsidRDefault="008C1028" w:rsidP="00403D05">
            <w:pPr>
              <w:rPr>
                <w:rFonts w:ascii="Cambria" w:hAnsi="Cambria"/>
                <w:b/>
              </w:rPr>
            </w:pPr>
            <w:bookmarkStart w:id="0" w:name="_GoBack" w:colFirst="1" w:colLast="1"/>
            <w:r w:rsidRPr="004312F1">
              <w:rPr>
                <w:rFonts w:ascii="Cambria" w:hAnsi="Cambria"/>
                <w:b/>
              </w:rPr>
              <w:t>Název studijního předmětu</w:t>
            </w:r>
          </w:p>
        </w:tc>
        <w:tc>
          <w:tcPr>
            <w:tcW w:w="6728" w:type="dxa"/>
            <w:gridSpan w:val="7"/>
            <w:tcBorders>
              <w:top w:val="double" w:sz="4" w:space="0" w:color="auto"/>
            </w:tcBorders>
            <w:vAlign w:val="center"/>
          </w:tcPr>
          <w:p w14:paraId="180DE243" w14:textId="77777777" w:rsidR="008C1028" w:rsidRPr="000659AF" w:rsidRDefault="008C1028" w:rsidP="00403D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Praktika z návrhu a výroby plošných spojů a konstrukce elektronických modulů</w:t>
            </w:r>
          </w:p>
        </w:tc>
      </w:tr>
      <w:bookmarkEnd w:id="0"/>
      <w:tr w:rsidR="008C1028" w:rsidRPr="004312F1" w14:paraId="2ED78C07" w14:textId="77777777" w:rsidTr="00403D05">
        <w:tc>
          <w:tcPr>
            <w:tcW w:w="3195" w:type="dxa"/>
            <w:shd w:val="clear" w:color="auto" w:fill="F7CAAC" w:themeFill="accent2" w:themeFillTint="66"/>
            <w:vAlign w:val="center"/>
          </w:tcPr>
          <w:p w14:paraId="134B9DF4" w14:textId="77777777" w:rsidR="008C1028" w:rsidRPr="004312F1" w:rsidRDefault="008C1028" w:rsidP="00403D05">
            <w:pPr>
              <w:rPr>
                <w:rFonts w:ascii="Cambria" w:hAnsi="Cambria"/>
                <w:b/>
              </w:rPr>
            </w:pPr>
            <w:r w:rsidRPr="004312F1">
              <w:rPr>
                <w:rFonts w:ascii="Cambria" w:hAnsi="Cambria"/>
                <w:b/>
              </w:rPr>
              <w:t>Typ předmětu</w:t>
            </w:r>
          </w:p>
        </w:tc>
        <w:tc>
          <w:tcPr>
            <w:tcW w:w="3406" w:type="dxa"/>
            <w:gridSpan w:val="4"/>
            <w:vAlign w:val="center"/>
          </w:tcPr>
          <w:p w14:paraId="56F75E6C" w14:textId="77777777" w:rsidR="008C1028" w:rsidRPr="004312F1" w:rsidRDefault="008C1028" w:rsidP="00403D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volitelný</w:t>
            </w:r>
          </w:p>
        </w:tc>
        <w:tc>
          <w:tcPr>
            <w:tcW w:w="2695" w:type="dxa"/>
            <w:gridSpan w:val="2"/>
            <w:shd w:val="clear" w:color="auto" w:fill="F7CAAC" w:themeFill="accent2" w:themeFillTint="66"/>
            <w:vAlign w:val="center"/>
          </w:tcPr>
          <w:p w14:paraId="6AEE4BB2" w14:textId="77777777" w:rsidR="008C1028" w:rsidRPr="004312F1" w:rsidRDefault="008C1028" w:rsidP="00403D05">
            <w:pPr>
              <w:rPr>
                <w:rFonts w:ascii="Cambria" w:hAnsi="Cambria"/>
              </w:rPr>
            </w:pPr>
            <w:r w:rsidRPr="004312F1">
              <w:rPr>
                <w:rFonts w:ascii="Cambria" w:hAnsi="Cambria"/>
                <w:b/>
              </w:rPr>
              <w:t>doporučený ročník / semestr</w:t>
            </w:r>
          </w:p>
        </w:tc>
        <w:tc>
          <w:tcPr>
            <w:tcW w:w="627" w:type="dxa"/>
            <w:vAlign w:val="center"/>
          </w:tcPr>
          <w:p w14:paraId="52DACC2C" w14:textId="77777777" w:rsidR="008C1028" w:rsidRPr="004312F1" w:rsidRDefault="008C1028" w:rsidP="00403D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2/Z</w:t>
            </w:r>
          </w:p>
        </w:tc>
      </w:tr>
      <w:tr w:rsidR="008C1028" w:rsidRPr="004312F1" w14:paraId="616AB68F" w14:textId="77777777" w:rsidTr="00403D05">
        <w:tc>
          <w:tcPr>
            <w:tcW w:w="3195" w:type="dxa"/>
            <w:shd w:val="clear" w:color="auto" w:fill="F7CAAC" w:themeFill="accent2" w:themeFillTint="66"/>
            <w:vAlign w:val="center"/>
          </w:tcPr>
          <w:p w14:paraId="1E23AC6E" w14:textId="77777777" w:rsidR="008C1028" w:rsidRPr="004312F1" w:rsidRDefault="008C1028" w:rsidP="00403D05">
            <w:pPr>
              <w:rPr>
                <w:rFonts w:ascii="Cambria" w:hAnsi="Cambria"/>
                <w:b/>
              </w:rPr>
            </w:pPr>
            <w:r w:rsidRPr="004312F1">
              <w:rPr>
                <w:rFonts w:ascii="Cambria" w:hAnsi="Cambria"/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vAlign w:val="center"/>
          </w:tcPr>
          <w:p w14:paraId="599AC12A" w14:textId="77777777" w:rsidR="008C1028" w:rsidRPr="004312F1" w:rsidRDefault="008C1028" w:rsidP="00403D05">
            <w:pPr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28l</w:t>
            </w:r>
            <w:proofErr w:type="gramEnd"/>
          </w:p>
        </w:tc>
        <w:tc>
          <w:tcPr>
            <w:tcW w:w="889" w:type="dxa"/>
            <w:shd w:val="clear" w:color="auto" w:fill="F7CAAC" w:themeFill="accent2" w:themeFillTint="66"/>
            <w:vAlign w:val="center"/>
          </w:tcPr>
          <w:p w14:paraId="20F153DB" w14:textId="77777777" w:rsidR="008C1028" w:rsidRPr="004312F1" w:rsidRDefault="008C1028" w:rsidP="00403D05">
            <w:pPr>
              <w:rPr>
                <w:rFonts w:ascii="Cambria" w:hAnsi="Cambria"/>
                <w:b/>
              </w:rPr>
            </w:pPr>
            <w:r w:rsidRPr="004312F1">
              <w:rPr>
                <w:rFonts w:ascii="Cambria" w:hAnsi="Cambria"/>
                <w:b/>
              </w:rPr>
              <w:t xml:space="preserve">hod. </w:t>
            </w:r>
          </w:p>
        </w:tc>
        <w:tc>
          <w:tcPr>
            <w:tcW w:w="816" w:type="dxa"/>
            <w:vAlign w:val="center"/>
          </w:tcPr>
          <w:p w14:paraId="652ACC1A" w14:textId="77777777" w:rsidR="008C1028" w:rsidRPr="004312F1" w:rsidRDefault="008C1028" w:rsidP="00403D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0+2</w:t>
            </w:r>
          </w:p>
        </w:tc>
        <w:tc>
          <w:tcPr>
            <w:tcW w:w="2156" w:type="dxa"/>
            <w:shd w:val="clear" w:color="auto" w:fill="F7CAAC" w:themeFill="accent2" w:themeFillTint="66"/>
            <w:vAlign w:val="center"/>
          </w:tcPr>
          <w:p w14:paraId="35E4EF97" w14:textId="77777777" w:rsidR="008C1028" w:rsidRPr="004312F1" w:rsidRDefault="008C1028" w:rsidP="00403D05">
            <w:pPr>
              <w:rPr>
                <w:rFonts w:ascii="Cambria" w:hAnsi="Cambria"/>
                <w:b/>
              </w:rPr>
            </w:pPr>
            <w:r w:rsidRPr="004312F1">
              <w:rPr>
                <w:rFonts w:ascii="Cambria" w:hAnsi="Cambria"/>
                <w:b/>
              </w:rPr>
              <w:t>kreditů</w:t>
            </w:r>
          </w:p>
        </w:tc>
        <w:tc>
          <w:tcPr>
            <w:tcW w:w="1166" w:type="dxa"/>
            <w:gridSpan w:val="2"/>
            <w:vAlign w:val="center"/>
          </w:tcPr>
          <w:p w14:paraId="2AC84E25" w14:textId="3BC19B41" w:rsidR="008C1028" w:rsidRPr="004312F1" w:rsidRDefault="00915D4C" w:rsidP="00403D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</w:tr>
      <w:tr w:rsidR="008C1028" w:rsidRPr="004312F1" w14:paraId="0C23673C" w14:textId="77777777" w:rsidTr="00403D05">
        <w:tc>
          <w:tcPr>
            <w:tcW w:w="3195" w:type="dxa"/>
            <w:shd w:val="clear" w:color="auto" w:fill="F7CAAC" w:themeFill="accent2" w:themeFillTint="66"/>
            <w:vAlign w:val="center"/>
          </w:tcPr>
          <w:p w14:paraId="55EA72F9" w14:textId="77777777" w:rsidR="008C1028" w:rsidRPr="004312F1" w:rsidRDefault="008C1028" w:rsidP="00403D05">
            <w:pPr>
              <w:rPr>
                <w:rFonts w:ascii="Cambria" w:hAnsi="Cambria"/>
                <w:b/>
              </w:rPr>
            </w:pPr>
            <w:proofErr w:type="spellStart"/>
            <w:r w:rsidRPr="004312F1">
              <w:rPr>
                <w:rFonts w:ascii="Cambria" w:hAnsi="Cambria"/>
                <w:b/>
              </w:rPr>
              <w:t>Prerekvizity</w:t>
            </w:r>
            <w:proofErr w:type="spellEnd"/>
            <w:r w:rsidRPr="004312F1">
              <w:rPr>
                <w:rFonts w:ascii="Cambria" w:hAnsi="Cambria"/>
                <w:b/>
              </w:rPr>
              <w:t xml:space="preserve">, </w:t>
            </w:r>
            <w:proofErr w:type="spellStart"/>
            <w:r w:rsidRPr="004312F1">
              <w:rPr>
                <w:rFonts w:ascii="Cambria" w:hAnsi="Cambria"/>
                <w:b/>
              </w:rPr>
              <w:t>korekvizity</w:t>
            </w:r>
            <w:proofErr w:type="spellEnd"/>
            <w:r w:rsidRPr="004312F1">
              <w:rPr>
                <w:rFonts w:ascii="Cambria" w:hAnsi="Cambria"/>
                <w:b/>
              </w:rPr>
              <w:t>, ekvivalence</w:t>
            </w:r>
          </w:p>
        </w:tc>
        <w:tc>
          <w:tcPr>
            <w:tcW w:w="6728" w:type="dxa"/>
            <w:gridSpan w:val="7"/>
            <w:vAlign w:val="center"/>
          </w:tcPr>
          <w:p w14:paraId="1E49B14C" w14:textId="77777777" w:rsidR="008C1028" w:rsidRPr="004312F1" w:rsidRDefault="008C1028" w:rsidP="00403D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 tento předmět nejsou určeny</w:t>
            </w:r>
          </w:p>
        </w:tc>
      </w:tr>
      <w:tr w:rsidR="008C1028" w:rsidRPr="004312F1" w14:paraId="155ABF72" w14:textId="77777777" w:rsidTr="00403D05">
        <w:tc>
          <w:tcPr>
            <w:tcW w:w="3195" w:type="dxa"/>
            <w:shd w:val="clear" w:color="auto" w:fill="F7CAAC" w:themeFill="accent2" w:themeFillTint="66"/>
            <w:vAlign w:val="center"/>
          </w:tcPr>
          <w:p w14:paraId="453C2C3B" w14:textId="77777777" w:rsidR="008C1028" w:rsidRPr="004312F1" w:rsidRDefault="008C1028" w:rsidP="00403D05">
            <w:pPr>
              <w:rPr>
                <w:rFonts w:ascii="Cambria" w:hAnsi="Cambria"/>
                <w:b/>
              </w:rPr>
            </w:pPr>
            <w:r w:rsidRPr="004312F1">
              <w:rPr>
                <w:rFonts w:ascii="Cambria" w:hAnsi="Cambria"/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vAlign w:val="center"/>
          </w:tcPr>
          <w:p w14:paraId="3079BF8E" w14:textId="77777777" w:rsidR="008C1028" w:rsidRPr="004312F1" w:rsidRDefault="008C1028" w:rsidP="00403D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zápočet</w:t>
            </w:r>
          </w:p>
        </w:tc>
        <w:tc>
          <w:tcPr>
            <w:tcW w:w="2156" w:type="dxa"/>
            <w:shd w:val="clear" w:color="auto" w:fill="F7CAAC" w:themeFill="accent2" w:themeFillTint="66"/>
            <w:vAlign w:val="center"/>
          </w:tcPr>
          <w:p w14:paraId="49B6888C" w14:textId="77777777" w:rsidR="008C1028" w:rsidRPr="004312F1" w:rsidRDefault="008C1028" w:rsidP="00403D05">
            <w:pPr>
              <w:rPr>
                <w:rFonts w:ascii="Cambria" w:hAnsi="Cambria"/>
                <w:b/>
              </w:rPr>
            </w:pPr>
            <w:r w:rsidRPr="004312F1">
              <w:rPr>
                <w:rFonts w:ascii="Cambria" w:hAnsi="Cambria"/>
                <w:b/>
              </w:rPr>
              <w:t>Forma výuky</w:t>
            </w:r>
          </w:p>
        </w:tc>
        <w:tc>
          <w:tcPr>
            <w:tcW w:w="1166" w:type="dxa"/>
            <w:gridSpan w:val="2"/>
            <w:vAlign w:val="center"/>
          </w:tcPr>
          <w:p w14:paraId="7AA13427" w14:textId="77777777" w:rsidR="008C1028" w:rsidRPr="004312F1" w:rsidRDefault="008C1028" w:rsidP="00403D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laboratorní cvičení</w:t>
            </w:r>
          </w:p>
        </w:tc>
      </w:tr>
      <w:tr w:rsidR="008C1028" w:rsidRPr="004312F1" w14:paraId="61A2F9C4" w14:textId="77777777" w:rsidTr="00403D05">
        <w:tc>
          <w:tcPr>
            <w:tcW w:w="3195" w:type="dxa"/>
            <w:shd w:val="clear" w:color="auto" w:fill="F7CAAC" w:themeFill="accent2" w:themeFillTint="66"/>
            <w:vAlign w:val="center"/>
          </w:tcPr>
          <w:p w14:paraId="556F34E1" w14:textId="77777777" w:rsidR="008C1028" w:rsidRPr="004312F1" w:rsidRDefault="008C1028" w:rsidP="00403D05">
            <w:pPr>
              <w:rPr>
                <w:rFonts w:ascii="Cambria" w:hAnsi="Cambria"/>
                <w:b/>
              </w:rPr>
            </w:pPr>
            <w:r w:rsidRPr="004312F1">
              <w:rPr>
                <w:rFonts w:ascii="Cambria" w:hAnsi="Cambria"/>
                <w:b/>
              </w:rPr>
              <w:t>Forma způsobu ověření studijních výsledků a další požadavky na studenta</w:t>
            </w:r>
          </w:p>
        </w:tc>
        <w:tc>
          <w:tcPr>
            <w:tcW w:w="6728" w:type="dxa"/>
            <w:gridSpan w:val="7"/>
            <w:tcBorders>
              <w:bottom w:val="nil"/>
            </w:tcBorders>
            <w:vAlign w:val="center"/>
          </w:tcPr>
          <w:p w14:paraId="264C8BFC" w14:textId="77777777" w:rsidR="008C1028" w:rsidRPr="004312F1" w:rsidRDefault="008C1028" w:rsidP="00403D05">
            <w:pPr>
              <w:rPr>
                <w:rFonts w:ascii="Cambria" w:hAnsi="Cambria"/>
              </w:rPr>
            </w:pPr>
          </w:p>
        </w:tc>
      </w:tr>
      <w:tr w:rsidR="008C1028" w:rsidRPr="004312F1" w14:paraId="426A63DB" w14:textId="77777777" w:rsidTr="00403D05">
        <w:trPr>
          <w:trHeight w:val="1006"/>
        </w:trPr>
        <w:tc>
          <w:tcPr>
            <w:tcW w:w="9923" w:type="dxa"/>
            <w:gridSpan w:val="8"/>
            <w:tcBorders>
              <w:top w:val="nil"/>
            </w:tcBorders>
            <w:vAlign w:val="center"/>
          </w:tcPr>
          <w:p w14:paraId="4454CF63" w14:textId="77777777" w:rsidR="008C1028" w:rsidRDefault="008C1028" w:rsidP="00403D05">
            <w:pPr>
              <w:jc w:val="both"/>
              <w:rPr>
                <w:rFonts w:ascii="Cambria" w:hAnsi="Cambria"/>
              </w:rPr>
            </w:pPr>
            <w:r w:rsidRPr="00191639">
              <w:rPr>
                <w:rFonts w:ascii="Cambria" w:hAnsi="Cambria"/>
                <w:b/>
              </w:rPr>
              <w:t>Forma ověření studijních výsledků:</w:t>
            </w:r>
            <w:r w:rsidRPr="00191639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Zápočet – docházka na cvičení a vedení projektového deníku k dané nebo vlastní konstrukci</w:t>
            </w:r>
          </w:p>
          <w:p w14:paraId="04A4D41F" w14:textId="77777777" w:rsidR="008C1028" w:rsidRPr="00CF2620" w:rsidRDefault="008C1028" w:rsidP="00403D05">
            <w:pPr>
              <w:jc w:val="both"/>
              <w:rPr>
                <w:rFonts w:ascii="Cambria" w:hAnsi="Cambria"/>
                <w:bCs/>
              </w:rPr>
            </w:pPr>
            <w:r w:rsidRPr="00191639">
              <w:rPr>
                <w:rFonts w:ascii="Cambria" w:hAnsi="Cambria"/>
                <w:b/>
              </w:rPr>
              <w:t>Požadavky na studenta: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Povinná </w:t>
            </w:r>
            <w:r>
              <w:rPr>
                <w:rFonts w:ascii="Cambria" w:hAnsi="Cambria"/>
              </w:rPr>
              <w:t>docházka na cvičení a vedení projektového deníku k dané nebo vlastní konstrukci</w:t>
            </w:r>
            <w:r>
              <w:rPr>
                <w:rFonts w:ascii="Cambria" w:hAnsi="Cambria"/>
                <w:bCs/>
              </w:rPr>
              <w:t>, odevzdání technické dokumentace.</w:t>
            </w:r>
          </w:p>
        </w:tc>
      </w:tr>
      <w:tr w:rsidR="008C1028" w:rsidRPr="004312F1" w14:paraId="3FCD768E" w14:textId="77777777" w:rsidTr="00403D05">
        <w:trPr>
          <w:trHeight w:val="197"/>
        </w:trPr>
        <w:tc>
          <w:tcPr>
            <w:tcW w:w="3195" w:type="dxa"/>
            <w:tcBorders>
              <w:top w:val="nil"/>
            </w:tcBorders>
            <w:shd w:val="clear" w:color="auto" w:fill="F7CAAC" w:themeFill="accent2" w:themeFillTint="66"/>
            <w:vAlign w:val="center"/>
          </w:tcPr>
          <w:p w14:paraId="0685A40D" w14:textId="77777777" w:rsidR="008C1028" w:rsidRPr="004312F1" w:rsidRDefault="008C1028" w:rsidP="00403D05">
            <w:pPr>
              <w:jc w:val="both"/>
              <w:rPr>
                <w:rFonts w:ascii="Cambria" w:hAnsi="Cambria"/>
                <w:b/>
              </w:rPr>
            </w:pPr>
            <w:r w:rsidRPr="004312F1">
              <w:rPr>
                <w:rFonts w:ascii="Cambria" w:hAnsi="Cambria"/>
                <w:b/>
              </w:rPr>
              <w:t>Garant předmětu</w:t>
            </w:r>
          </w:p>
        </w:tc>
        <w:tc>
          <w:tcPr>
            <w:tcW w:w="6728" w:type="dxa"/>
            <w:gridSpan w:val="7"/>
            <w:tcBorders>
              <w:top w:val="nil"/>
            </w:tcBorders>
            <w:vAlign w:val="center"/>
          </w:tcPr>
          <w:p w14:paraId="4FF331E1" w14:textId="77777777" w:rsidR="008C1028" w:rsidRPr="004312F1" w:rsidRDefault="008C1028" w:rsidP="00403D0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doc. Ing. Roman Matějka, Ph.D.</w:t>
            </w:r>
          </w:p>
        </w:tc>
      </w:tr>
      <w:tr w:rsidR="008C1028" w:rsidRPr="004312F1" w14:paraId="0A73F561" w14:textId="77777777" w:rsidTr="00403D05">
        <w:trPr>
          <w:trHeight w:val="243"/>
        </w:trPr>
        <w:tc>
          <w:tcPr>
            <w:tcW w:w="3195" w:type="dxa"/>
            <w:tcBorders>
              <w:top w:val="nil"/>
            </w:tcBorders>
            <w:shd w:val="clear" w:color="auto" w:fill="F7CAAC" w:themeFill="accent2" w:themeFillTint="66"/>
            <w:vAlign w:val="center"/>
          </w:tcPr>
          <w:p w14:paraId="4849FC0E" w14:textId="77777777" w:rsidR="008C1028" w:rsidRPr="004312F1" w:rsidRDefault="008C1028" w:rsidP="00403D05">
            <w:pPr>
              <w:rPr>
                <w:rFonts w:ascii="Cambria" w:hAnsi="Cambria"/>
                <w:b/>
              </w:rPr>
            </w:pPr>
            <w:r w:rsidRPr="004312F1">
              <w:rPr>
                <w:rFonts w:ascii="Cambria" w:hAnsi="Cambria"/>
                <w:b/>
              </w:rPr>
              <w:t>Zapojení garanta do výuky předmětu</w:t>
            </w:r>
          </w:p>
        </w:tc>
        <w:tc>
          <w:tcPr>
            <w:tcW w:w="6728" w:type="dxa"/>
            <w:gridSpan w:val="7"/>
            <w:tcBorders>
              <w:top w:val="nil"/>
            </w:tcBorders>
            <w:vAlign w:val="center"/>
          </w:tcPr>
          <w:p w14:paraId="59577017" w14:textId="77777777" w:rsidR="008C1028" w:rsidRPr="004312F1" w:rsidRDefault="008C1028" w:rsidP="00403D05">
            <w:pPr>
              <w:jc w:val="both"/>
              <w:rPr>
                <w:rFonts w:ascii="Cambria" w:hAnsi="Cambria"/>
              </w:rPr>
            </w:pPr>
            <w:r w:rsidRPr="004312F1">
              <w:rPr>
                <w:rFonts w:ascii="Cambria" w:hAnsi="Cambria"/>
              </w:rPr>
              <w:t>Garant vede, koordinuje a dozoruje celou výuku</w:t>
            </w:r>
            <w:r>
              <w:rPr>
                <w:rFonts w:ascii="Cambria" w:hAnsi="Cambria"/>
              </w:rPr>
              <w:t>, vede cvičení</w:t>
            </w:r>
          </w:p>
        </w:tc>
      </w:tr>
      <w:tr w:rsidR="008C1028" w:rsidRPr="004312F1" w14:paraId="308DB620" w14:textId="77777777" w:rsidTr="00403D05">
        <w:tc>
          <w:tcPr>
            <w:tcW w:w="3195" w:type="dxa"/>
            <w:shd w:val="clear" w:color="auto" w:fill="F7CAAC" w:themeFill="accent2" w:themeFillTint="66"/>
          </w:tcPr>
          <w:p w14:paraId="1D99479B" w14:textId="77777777" w:rsidR="008C1028" w:rsidRPr="004312F1" w:rsidRDefault="008C1028" w:rsidP="00403D05">
            <w:pPr>
              <w:jc w:val="both"/>
              <w:rPr>
                <w:rFonts w:ascii="Cambria" w:hAnsi="Cambria"/>
                <w:b/>
              </w:rPr>
            </w:pPr>
            <w:r w:rsidRPr="004312F1">
              <w:rPr>
                <w:rFonts w:ascii="Cambria" w:hAnsi="Cambria"/>
                <w:b/>
              </w:rPr>
              <w:t>Vyučující</w:t>
            </w:r>
          </w:p>
        </w:tc>
        <w:tc>
          <w:tcPr>
            <w:tcW w:w="6728" w:type="dxa"/>
            <w:gridSpan w:val="7"/>
            <w:tcBorders>
              <w:bottom w:val="nil"/>
            </w:tcBorders>
          </w:tcPr>
          <w:p w14:paraId="1C5CD615" w14:textId="77777777" w:rsidR="008C1028" w:rsidRPr="004312F1" w:rsidRDefault="008C1028" w:rsidP="00403D05">
            <w:pPr>
              <w:jc w:val="both"/>
              <w:rPr>
                <w:rFonts w:ascii="Cambria" w:hAnsi="Cambria"/>
              </w:rPr>
            </w:pPr>
          </w:p>
        </w:tc>
      </w:tr>
      <w:tr w:rsidR="008C1028" w:rsidRPr="004312F1" w14:paraId="17935ECF" w14:textId="77777777" w:rsidTr="00403D05">
        <w:trPr>
          <w:trHeight w:val="624"/>
        </w:trPr>
        <w:tc>
          <w:tcPr>
            <w:tcW w:w="9923" w:type="dxa"/>
            <w:gridSpan w:val="8"/>
            <w:tcBorders>
              <w:top w:val="nil"/>
            </w:tcBorders>
            <w:vAlign w:val="center"/>
          </w:tcPr>
          <w:p w14:paraId="4790C2F0" w14:textId="77777777" w:rsidR="008C1028" w:rsidRPr="00171E8B" w:rsidRDefault="008C1028" w:rsidP="00403D0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Ing. Karel Hanzálek (laboratorní cvičení </w:t>
            </w:r>
            <w:proofErr w:type="gramStart"/>
            <w:r>
              <w:rPr>
                <w:rFonts w:ascii="Cambria" w:hAnsi="Cambria"/>
              </w:rPr>
              <w:t>80%</w:t>
            </w:r>
            <w:proofErr w:type="gramEnd"/>
            <w:r>
              <w:rPr>
                <w:rFonts w:ascii="Cambria" w:hAnsi="Cambria"/>
              </w:rPr>
              <w:t xml:space="preserve">), doc. Ing. Roman Matějka, Ph.D. (laboratorní </w:t>
            </w:r>
            <w:proofErr w:type="spellStart"/>
            <w:r>
              <w:rPr>
                <w:rFonts w:ascii="Cambria" w:hAnsi="Cambria"/>
              </w:rPr>
              <w:t>cvíčení</w:t>
            </w:r>
            <w:proofErr w:type="spellEnd"/>
            <w:r>
              <w:rPr>
                <w:rFonts w:ascii="Cambria" w:hAnsi="Cambria"/>
              </w:rPr>
              <w:t>)</w:t>
            </w:r>
          </w:p>
        </w:tc>
      </w:tr>
      <w:tr w:rsidR="008C1028" w:rsidRPr="004312F1" w14:paraId="7022E044" w14:textId="77777777" w:rsidTr="00403D05">
        <w:tc>
          <w:tcPr>
            <w:tcW w:w="3195" w:type="dxa"/>
            <w:shd w:val="clear" w:color="auto" w:fill="F7CAAC" w:themeFill="accent2" w:themeFillTint="66"/>
          </w:tcPr>
          <w:p w14:paraId="0BA8FB14" w14:textId="77777777" w:rsidR="008C1028" w:rsidRPr="004312F1" w:rsidRDefault="008C1028" w:rsidP="00403D05">
            <w:pPr>
              <w:jc w:val="both"/>
              <w:rPr>
                <w:rFonts w:ascii="Cambria" w:hAnsi="Cambria"/>
                <w:b/>
              </w:rPr>
            </w:pPr>
            <w:r w:rsidRPr="004312F1">
              <w:rPr>
                <w:rFonts w:ascii="Cambria" w:hAnsi="Cambria"/>
                <w:b/>
              </w:rPr>
              <w:t>Stručná anotace předmětu</w:t>
            </w:r>
          </w:p>
        </w:tc>
        <w:tc>
          <w:tcPr>
            <w:tcW w:w="6728" w:type="dxa"/>
            <w:gridSpan w:val="7"/>
            <w:tcBorders>
              <w:bottom w:val="nil"/>
            </w:tcBorders>
          </w:tcPr>
          <w:p w14:paraId="6CB4D381" w14:textId="77777777" w:rsidR="008C1028" w:rsidRPr="004312F1" w:rsidRDefault="008C1028" w:rsidP="00403D05">
            <w:pPr>
              <w:jc w:val="both"/>
              <w:rPr>
                <w:rFonts w:ascii="Cambria" w:hAnsi="Cambria"/>
              </w:rPr>
            </w:pPr>
          </w:p>
        </w:tc>
      </w:tr>
      <w:tr w:rsidR="008C1028" w:rsidRPr="004312F1" w14:paraId="5C2817EE" w14:textId="77777777" w:rsidTr="00403D05">
        <w:trPr>
          <w:trHeight w:val="416"/>
        </w:trPr>
        <w:tc>
          <w:tcPr>
            <w:tcW w:w="9923" w:type="dxa"/>
            <w:gridSpan w:val="8"/>
            <w:tcBorders>
              <w:top w:val="nil"/>
              <w:bottom w:val="single" w:sz="12" w:space="0" w:color="auto"/>
            </w:tcBorders>
          </w:tcPr>
          <w:p w14:paraId="050279D5" w14:textId="77777777" w:rsidR="008C1028" w:rsidRDefault="008C1028" w:rsidP="00403D05">
            <w:pPr>
              <w:pStyle w:val="Normlnweb"/>
              <w:spacing w:before="60" w:beforeAutospacing="0" w:after="0" w:afterAutospacing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DE2316">
              <w:rPr>
                <w:rFonts w:ascii="Cambria" w:hAnsi="Cambria"/>
                <w:b/>
                <w:color w:val="000000"/>
                <w:sz w:val="20"/>
                <w:szCs w:val="20"/>
              </w:rPr>
              <w:t>Anotace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předmětu</w:t>
            </w:r>
            <w:r w:rsidRPr="00DE2316">
              <w:rPr>
                <w:rFonts w:ascii="Cambria" w:hAnsi="Cambria"/>
                <w:b/>
                <w:color w:val="000000"/>
                <w:sz w:val="20"/>
                <w:szCs w:val="20"/>
              </w:rPr>
              <w:t>:</w:t>
            </w:r>
          </w:p>
          <w:p w14:paraId="4B088DDC" w14:textId="77777777" w:rsidR="008C1028" w:rsidRDefault="008C1028" w:rsidP="00403D05">
            <w:pPr>
              <w:pStyle w:val="Normlnweb"/>
              <w:spacing w:before="60" w:beforeAutospacing="0" w:after="0" w:afterAutospacing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Nástroje a metody spojené s návrhem technické dokumentace k elektronickému modulu – elektronické schéma, návrh desky plošného spoje, kontrola konzistence a výrobních dat. Příprava pro výrobu – export Gerber a 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</w:rPr>
              <w:t>Excellon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dat pro komerční výrobu, export pro izolační frézování s využitím CAM. Nástroje používané pro obrábění. Tvorba 3D modelu z navržených DPS a jejich další použití v CAD programech, základy modelování přístrojové krabičky a příprava pro 3D tisk. Tvorba technické dokumentace k modulu, výkres, kótování, projekce, tvorba listů komponent s izometrickou projekcí. Studenti v rámci předmětu mohou realizovat vlastní navržený projekt.</w:t>
            </w:r>
          </w:p>
          <w:p w14:paraId="22371494" w14:textId="77777777" w:rsidR="008C1028" w:rsidRDefault="008C1028" w:rsidP="00403D05">
            <w:pPr>
              <w:pStyle w:val="Normlnweb"/>
              <w:spacing w:before="0" w:beforeAutospacing="0" w:after="0" w:afterAutospacing="0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361D3B92" w14:textId="77777777" w:rsidR="008C1028" w:rsidRDefault="008C1028" w:rsidP="00403D05">
            <w:pPr>
              <w:pStyle w:val="Normlnweb"/>
              <w:spacing w:before="0" w:beforeAutospacing="0" w:after="0" w:afterAutospacing="0"/>
              <w:rPr>
                <w:rFonts w:ascii="Cambria" w:hAnsi="Cambria" w:cs="Arial"/>
                <w:b/>
                <w:sz w:val="20"/>
                <w:szCs w:val="20"/>
              </w:rPr>
            </w:pPr>
            <w:r w:rsidRPr="004312F1">
              <w:rPr>
                <w:rFonts w:ascii="Cambria" w:hAnsi="Cambria" w:cs="Arial"/>
                <w:b/>
                <w:sz w:val="20"/>
                <w:szCs w:val="20"/>
              </w:rPr>
              <w:t xml:space="preserve">Témata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laboratorních </w:t>
            </w:r>
            <w:r w:rsidRPr="004312F1">
              <w:rPr>
                <w:rFonts w:ascii="Cambria" w:hAnsi="Cambria" w:cs="Arial"/>
                <w:b/>
                <w:sz w:val="20"/>
                <w:szCs w:val="20"/>
              </w:rPr>
              <w:t>cvičení:</w:t>
            </w:r>
          </w:p>
          <w:p w14:paraId="1A8326A9" w14:textId="079350F1" w:rsidR="008C1028" w:rsidRDefault="008C1028" w:rsidP="00403D05">
            <w:pPr>
              <w:pStyle w:val="Normln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Příprava pracovního prostředí Fusion360, připojení do cloudu knihoven součástek a nástrojů, základy ovládání</w:t>
            </w:r>
            <w:r w:rsidR="007A20B9">
              <w:rPr>
                <w:rFonts w:ascii="Cambria" w:hAnsi="Cambria"/>
                <w:color w:val="000000"/>
                <w:sz w:val="20"/>
                <w:szCs w:val="20"/>
              </w:rPr>
              <w:t xml:space="preserve"> prostředí</w:t>
            </w:r>
          </w:p>
          <w:p w14:paraId="346ED3F9" w14:textId="77777777" w:rsidR="008C1028" w:rsidRDefault="008C1028" w:rsidP="00403D05">
            <w:pPr>
              <w:pStyle w:val="Normln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Návrh schématu, knihovny součástek, symbolické propojení (napájení, signálové vodiče)</w:t>
            </w:r>
          </w:p>
          <w:p w14:paraId="1AC6C23D" w14:textId="77777777" w:rsidR="008C1028" w:rsidRDefault="008C1028" w:rsidP="00403D05">
            <w:pPr>
              <w:pStyle w:val="Normln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Transfer schématu do návrhu DPS, rozmístění komponent, tvorba cest (manuální a automatické), kontrola konzistence</w:t>
            </w:r>
          </w:p>
          <w:p w14:paraId="56165C46" w14:textId="77777777" w:rsidR="008C1028" w:rsidRDefault="008C1028" w:rsidP="00403D05">
            <w:pPr>
              <w:pStyle w:val="Normln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Příprava CAM pro výrobu, export Gerber a 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</w:rPr>
              <w:t>Excellon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dat, 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</w:rPr>
              <w:t>přípaprava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pro izolační obrobení a výroba DPS na CNC, nástroje pro obrobení a nastavení řezných parametrů</w:t>
            </w:r>
          </w:p>
          <w:p w14:paraId="32DED986" w14:textId="77777777" w:rsidR="008C1028" w:rsidRDefault="008C1028" w:rsidP="00403D05">
            <w:pPr>
              <w:pStyle w:val="Normln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Příprava trojrozměrných modelů DPS s komponentami, modelování přístrojové krabice s uchycením DPS, příprava pro výrobu – 3D tisk nebo CNC obrobení</w:t>
            </w:r>
          </w:p>
          <w:p w14:paraId="2A4BB955" w14:textId="77777777" w:rsidR="008C1028" w:rsidRDefault="008C1028" w:rsidP="00403D05">
            <w:pPr>
              <w:pStyle w:val="Normln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Tvorba technické dokumentace – tvorba výkresu, kótování, projekce, listy komponent</w:t>
            </w:r>
          </w:p>
          <w:p w14:paraId="3611A894" w14:textId="77777777" w:rsidR="008C1028" w:rsidRDefault="008C1028" w:rsidP="00403D05">
            <w:pPr>
              <w:pStyle w:val="Normln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CNC obrábění, 3D tisk, realizace vlastního projektu, prezentace výsledků</w:t>
            </w:r>
          </w:p>
          <w:p w14:paraId="5E7D002B" w14:textId="77777777" w:rsidR="008C1028" w:rsidRDefault="008C1028" w:rsidP="00403D05">
            <w:pPr>
              <w:pStyle w:val="Normlnweb"/>
              <w:spacing w:before="0" w:beforeAutospacing="0" w:after="0" w:afterAutospacing="0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7C7C599E" w14:textId="77777777" w:rsidR="008C1028" w:rsidRDefault="008C1028" w:rsidP="00403D05">
            <w:pPr>
              <w:pStyle w:val="Normlnweb"/>
              <w:spacing w:before="0" w:beforeAutospacing="0" w:after="0" w:afterAutospacing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Vzhledem k časové náročnosti úloh je výuka realizována blokovou formou.</w:t>
            </w:r>
          </w:p>
          <w:p w14:paraId="49870719" w14:textId="77777777" w:rsidR="008C1028" w:rsidRPr="004312F1" w:rsidRDefault="008C1028" w:rsidP="00403D05">
            <w:pPr>
              <w:pStyle w:val="Normlnweb"/>
              <w:spacing w:before="0" w:beforeAutospacing="0" w:after="0" w:afterAutospacing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8C1028" w:rsidRPr="004312F1" w14:paraId="1AD82EC5" w14:textId="77777777" w:rsidTr="00403D05">
        <w:trPr>
          <w:trHeight w:val="265"/>
        </w:trPr>
        <w:tc>
          <w:tcPr>
            <w:tcW w:w="3762" w:type="dxa"/>
            <w:gridSpan w:val="2"/>
            <w:tcBorders>
              <w:top w:val="nil"/>
            </w:tcBorders>
            <w:shd w:val="clear" w:color="auto" w:fill="F7CAAC" w:themeFill="accent2" w:themeFillTint="66"/>
          </w:tcPr>
          <w:p w14:paraId="092AFB1A" w14:textId="77777777" w:rsidR="008C1028" w:rsidRPr="004312F1" w:rsidRDefault="008C1028" w:rsidP="00403D05">
            <w:pPr>
              <w:jc w:val="both"/>
              <w:rPr>
                <w:rFonts w:ascii="Cambria" w:hAnsi="Cambria"/>
              </w:rPr>
            </w:pPr>
            <w:r w:rsidRPr="004312F1">
              <w:rPr>
                <w:rFonts w:ascii="Cambria" w:hAnsi="Cambria"/>
                <w:b/>
              </w:rPr>
              <w:t>Studijní literatura a studijní pomůcky</w:t>
            </w:r>
          </w:p>
        </w:tc>
        <w:tc>
          <w:tcPr>
            <w:tcW w:w="6161" w:type="dxa"/>
            <w:gridSpan w:val="6"/>
            <w:tcBorders>
              <w:top w:val="nil"/>
              <w:bottom w:val="nil"/>
            </w:tcBorders>
          </w:tcPr>
          <w:p w14:paraId="50EFCEAA" w14:textId="77777777" w:rsidR="008C1028" w:rsidRPr="004312F1" w:rsidRDefault="008C1028" w:rsidP="00403D05">
            <w:pPr>
              <w:jc w:val="both"/>
              <w:rPr>
                <w:rFonts w:ascii="Cambria" w:hAnsi="Cambria"/>
              </w:rPr>
            </w:pPr>
          </w:p>
        </w:tc>
      </w:tr>
      <w:tr w:rsidR="008C1028" w:rsidRPr="004312F1" w14:paraId="587D1863" w14:textId="77777777" w:rsidTr="00403D05">
        <w:trPr>
          <w:trHeight w:val="396"/>
        </w:trPr>
        <w:tc>
          <w:tcPr>
            <w:tcW w:w="9923" w:type="dxa"/>
            <w:gridSpan w:val="8"/>
            <w:tcBorders>
              <w:top w:val="nil"/>
            </w:tcBorders>
          </w:tcPr>
          <w:p w14:paraId="7286FB54" w14:textId="77777777" w:rsidR="008C1028" w:rsidRDefault="008C1028" w:rsidP="00403D05">
            <w:pPr>
              <w:jc w:val="both"/>
              <w:rPr>
                <w:rFonts w:ascii="Cambria" w:hAnsi="Cambria"/>
                <w:b/>
              </w:rPr>
            </w:pPr>
          </w:p>
          <w:p w14:paraId="3F64B575" w14:textId="77777777" w:rsidR="008C1028" w:rsidRDefault="008C1028" w:rsidP="00403D05">
            <w:pPr>
              <w:jc w:val="both"/>
              <w:rPr>
                <w:rFonts w:ascii="Cambria" w:hAnsi="Cambria"/>
                <w:b/>
              </w:rPr>
            </w:pPr>
            <w:r w:rsidRPr="004312F1">
              <w:rPr>
                <w:rFonts w:ascii="Cambria" w:hAnsi="Cambria"/>
                <w:b/>
              </w:rPr>
              <w:t>Doporučená literatura:</w:t>
            </w:r>
          </w:p>
          <w:p w14:paraId="159231BB" w14:textId="77777777" w:rsidR="008C1028" w:rsidRDefault="008C1028" w:rsidP="00403D05">
            <w:pPr>
              <w:jc w:val="both"/>
              <w:rPr>
                <w:rFonts w:ascii="Cambria" w:hAnsi="Cambria"/>
              </w:rPr>
            </w:pPr>
            <w:r w:rsidRPr="00F10AEC">
              <w:rPr>
                <w:rFonts w:ascii="Cambria" w:hAnsi="Cambria"/>
              </w:rPr>
              <w:t xml:space="preserve">[1] </w:t>
            </w:r>
            <w:proofErr w:type="spellStart"/>
            <w:r w:rsidRPr="008C1028">
              <w:rPr>
                <w:rFonts w:ascii="Cambria" w:hAnsi="Cambria"/>
              </w:rPr>
              <w:t>Cetl</w:t>
            </w:r>
            <w:proofErr w:type="spellEnd"/>
            <w:r w:rsidRPr="008C1028">
              <w:rPr>
                <w:rFonts w:ascii="Cambria" w:hAnsi="Cambria"/>
              </w:rPr>
              <w:t>., T., Papež, V. Konstrukce a realizace elektronických obvodů. Vydavatelství ČVUT: Praha, 2002. 263 s.</w:t>
            </w:r>
          </w:p>
          <w:p w14:paraId="248A9FD0" w14:textId="77777777" w:rsidR="008C1028" w:rsidRDefault="008C1028" w:rsidP="00403D05">
            <w:pPr>
              <w:jc w:val="both"/>
              <w:rPr>
                <w:rFonts w:ascii="Cambria" w:hAnsi="Cambria"/>
              </w:rPr>
            </w:pPr>
            <w:r w:rsidRPr="00F10AEC">
              <w:rPr>
                <w:rFonts w:ascii="Cambria" w:hAnsi="Cambria"/>
              </w:rPr>
              <w:t xml:space="preserve">[2] </w:t>
            </w:r>
            <w:proofErr w:type="spellStart"/>
            <w:r w:rsidRPr="008C1028">
              <w:rPr>
                <w:rFonts w:ascii="Cambria" w:hAnsi="Cambria"/>
              </w:rPr>
              <w:t>Cetl</w:t>
            </w:r>
            <w:proofErr w:type="spellEnd"/>
            <w:r w:rsidRPr="008C1028">
              <w:rPr>
                <w:rFonts w:ascii="Cambria" w:hAnsi="Cambria"/>
              </w:rPr>
              <w:t xml:space="preserve">, T., </w:t>
            </w:r>
            <w:proofErr w:type="spellStart"/>
            <w:r w:rsidRPr="008C1028">
              <w:rPr>
                <w:rFonts w:ascii="Cambria" w:hAnsi="Cambria"/>
              </w:rPr>
              <w:t>Hrzina</w:t>
            </w:r>
            <w:proofErr w:type="spellEnd"/>
            <w:r w:rsidRPr="008C1028">
              <w:rPr>
                <w:rFonts w:ascii="Cambria" w:hAnsi="Cambria"/>
              </w:rPr>
              <w:t>, P., Papež, V. Příklady konstrukčních řešení elektronických obvodů. Vydavatelství ČVUT: Praha, 2006. 122 s.</w:t>
            </w:r>
          </w:p>
          <w:p w14:paraId="7521AFF9" w14:textId="77777777" w:rsidR="008C1028" w:rsidRDefault="008C1028" w:rsidP="00403D0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[3] </w:t>
            </w:r>
            <w:r w:rsidRPr="008C1028">
              <w:rPr>
                <w:rFonts w:ascii="Cambria" w:hAnsi="Cambria"/>
              </w:rPr>
              <w:t>Sedláček, J. Materiály a technologie pro elektroniku. Laboratorní cvičení. Vydavatelství ČVUT: Praha, 2005. 53 s.</w:t>
            </w:r>
          </w:p>
          <w:p w14:paraId="2868D340" w14:textId="77777777" w:rsidR="008C1028" w:rsidRPr="00F10AEC" w:rsidRDefault="008C1028" w:rsidP="00403D05">
            <w:p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[4] </w:t>
            </w:r>
            <w:proofErr w:type="spellStart"/>
            <w:r w:rsidRPr="008C1028">
              <w:rPr>
                <w:rFonts w:ascii="Cambria" w:hAnsi="Cambria"/>
              </w:rPr>
              <w:t>Záhlava</w:t>
            </w:r>
            <w:proofErr w:type="spellEnd"/>
            <w:r w:rsidRPr="008C1028">
              <w:rPr>
                <w:rFonts w:ascii="Cambria" w:hAnsi="Cambria"/>
              </w:rPr>
              <w:t xml:space="preserve">, V. Návrh a konstrukce desek plošných spojů. Praha: Česká </w:t>
            </w:r>
            <w:proofErr w:type="gramStart"/>
            <w:r w:rsidRPr="008C1028">
              <w:rPr>
                <w:rFonts w:ascii="Cambria" w:hAnsi="Cambria"/>
              </w:rPr>
              <w:t>technika - nakladatelství</w:t>
            </w:r>
            <w:proofErr w:type="gramEnd"/>
            <w:r w:rsidRPr="008C1028">
              <w:rPr>
                <w:rFonts w:ascii="Cambria" w:hAnsi="Cambria"/>
              </w:rPr>
              <w:t xml:space="preserve"> ČVUT, 2005. 75 s.</w:t>
            </w:r>
          </w:p>
        </w:tc>
      </w:tr>
    </w:tbl>
    <w:p w14:paraId="7342B87F" w14:textId="77777777" w:rsidR="008C1028" w:rsidRDefault="008C1028"/>
    <w:sectPr w:rsidR="008C1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87922"/>
    <w:multiLevelType w:val="hybridMultilevel"/>
    <w:tmpl w:val="DA6A9C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A05D8"/>
    <w:multiLevelType w:val="hybridMultilevel"/>
    <w:tmpl w:val="E4BE0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B65A7"/>
    <w:multiLevelType w:val="hybridMultilevel"/>
    <w:tmpl w:val="20DC1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B45C7"/>
    <w:multiLevelType w:val="hybridMultilevel"/>
    <w:tmpl w:val="6F94D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A565C0"/>
    <w:multiLevelType w:val="hybridMultilevel"/>
    <w:tmpl w:val="8EB8C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E8B"/>
    <w:rsid w:val="00077753"/>
    <w:rsid w:val="000F0EC0"/>
    <w:rsid w:val="001030C7"/>
    <w:rsid w:val="00171E8B"/>
    <w:rsid w:val="001C5A2F"/>
    <w:rsid w:val="001E0A47"/>
    <w:rsid w:val="00243D35"/>
    <w:rsid w:val="002D21C1"/>
    <w:rsid w:val="003659CA"/>
    <w:rsid w:val="003B21C0"/>
    <w:rsid w:val="005220DE"/>
    <w:rsid w:val="005E1DA2"/>
    <w:rsid w:val="005E69CE"/>
    <w:rsid w:val="006C0710"/>
    <w:rsid w:val="00706A54"/>
    <w:rsid w:val="007A20B9"/>
    <w:rsid w:val="007F7B69"/>
    <w:rsid w:val="00822934"/>
    <w:rsid w:val="00832A11"/>
    <w:rsid w:val="008752CD"/>
    <w:rsid w:val="008C1028"/>
    <w:rsid w:val="00915D4C"/>
    <w:rsid w:val="009E60FC"/>
    <w:rsid w:val="00A17766"/>
    <w:rsid w:val="00A63E04"/>
    <w:rsid w:val="00AB568D"/>
    <w:rsid w:val="00B31933"/>
    <w:rsid w:val="00B60E2F"/>
    <w:rsid w:val="00BE42E7"/>
    <w:rsid w:val="00D10686"/>
    <w:rsid w:val="00D76D8F"/>
    <w:rsid w:val="00D913EB"/>
    <w:rsid w:val="00E645FE"/>
    <w:rsid w:val="00EA5ECC"/>
    <w:rsid w:val="00ED5EA1"/>
    <w:rsid w:val="00EF6072"/>
    <w:rsid w:val="00F32AEE"/>
    <w:rsid w:val="00F442CA"/>
    <w:rsid w:val="00FF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8F7E8"/>
  <w15:chartTrackingRefBased/>
  <w15:docId w15:val="{2FD00817-3A99-6B43-A197-92C6F4FB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71E8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63E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E1D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229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171E8B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C102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15D4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15D4C"/>
    <w:rPr>
      <w:color w:val="605E5C"/>
      <w:shd w:val="clear" w:color="auto" w:fill="E1DFDD"/>
    </w:rPr>
  </w:style>
  <w:style w:type="paragraph" w:styleId="Titulek">
    <w:name w:val="caption"/>
    <w:basedOn w:val="Normln"/>
    <w:next w:val="Normln"/>
    <w:uiPriority w:val="35"/>
    <w:unhideWhenUsed/>
    <w:qFormat/>
    <w:rsid w:val="00915D4C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5E1DA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22934"/>
    <w:rPr>
      <w:rFonts w:asciiTheme="majorHAnsi" w:eastAsiaTheme="majorEastAsia" w:hAnsiTheme="majorHAnsi" w:cstheme="majorBidi"/>
      <w:color w:val="1F3763" w:themeColor="accent1" w:themeShade="7F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63E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D57FCC-EE94-4AEF-918A-3713BCB6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453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Matějka</dc:creator>
  <cp:keywords/>
  <dc:description/>
  <cp:lastModifiedBy>Piorecka, Vaclava</cp:lastModifiedBy>
  <cp:revision>3</cp:revision>
  <dcterms:created xsi:type="dcterms:W3CDTF">2022-12-12T07:46:00Z</dcterms:created>
  <dcterms:modified xsi:type="dcterms:W3CDTF">2022-12-19T11:59:00Z</dcterms:modified>
</cp:coreProperties>
</file>