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DE02F" w14:textId="09193B43" w:rsidR="001E3BCC" w:rsidRDefault="001E3BCC" w:rsidP="001E3BCC">
      <w:pPr>
        <w:spacing w:after="0" w:line="276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Teoreticko-praktický základ úlohy č. </w:t>
      </w:r>
      <w:r>
        <w:rPr>
          <w:b/>
          <w:bCs/>
          <w:sz w:val="24"/>
          <w:szCs w:val="24"/>
        </w:rPr>
        <w:t>4</w:t>
      </w:r>
    </w:p>
    <w:p w14:paraId="72EB1A4C" w14:textId="77777777" w:rsidR="001E3BCC" w:rsidRDefault="001E3BCC" w:rsidP="00556B5F">
      <w:pPr>
        <w:spacing w:after="0" w:line="276" w:lineRule="auto"/>
        <w:rPr>
          <w:b/>
          <w:bCs/>
          <w:sz w:val="24"/>
          <w:szCs w:val="24"/>
        </w:rPr>
      </w:pPr>
    </w:p>
    <w:p w14:paraId="5F250F93" w14:textId="77777777" w:rsidR="00457099" w:rsidRDefault="00457099" w:rsidP="00556B5F">
      <w:pPr>
        <w:spacing w:after="0" w:line="276" w:lineRule="auto"/>
        <w:rPr>
          <w:b/>
          <w:bCs/>
          <w:sz w:val="24"/>
          <w:szCs w:val="24"/>
        </w:rPr>
      </w:pPr>
    </w:p>
    <w:p w14:paraId="696D96D0" w14:textId="77777777" w:rsidR="001E3BCC" w:rsidRPr="00A55FC0" w:rsidRDefault="001E3BCC" w:rsidP="00A55FC0">
      <w:pPr>
        <w:spacing w:after="120" w:line="276" w:lineRule="auto"/>
        <w:rPr>
          <w:b/>
          <w:bCs/>
          <w:lang w:eastAsia="cs-CZ"/>
        </w:rPr>
      </w:pPr>
      <w:r w:rsidRPr="00A55FC0">
        <w:rPr>
          <w:b/>
          <w:bCs/>
          <w:lang w:eastAsia="cs-CZ"/>
        </w:rPr>
        <w:t>Cíl:</w:t>
      </w:r>
      <w:r w:rsidRPr="001E3BCC">
        <w:rPr>
          <w:b/>
          <w:bCs/>
          <w:lang w:eastAsia="cs-CZ"/>
        </w:rPr>
        <w:t xml:space="preserve"> </w:t>
      </w:r>
    </w:p>
    <w:p w14:paraId="7B258A36" w14:textId="60C7BB69" w:rsidR="001E3BCC" w:rsidRPr="001E3BCC" w:rsidRDefault="001E3BCC" w:rsidP="001E3BCC">
      <w:pPr>
        <w:spacing w:after="0" w:line="276" w:lineRule="auto"/>
        <w:rPr>
          <w:lang w:eastAsia="cs-CZ"/>
        </w:rPr>
      </w:pPr>
      <w:r w:rsidRPr="001E3BCC">
        <w:rPr>
          <w:lang w:eastAsia="cs-CZ"/>
        </w:rPr>
        <w:t>Cvičení má za cíl demonstrovat studentům funkci měření počtu kroků pomocí stélek a jejich schopnost ověřit přesnost měření při chůzi. Studenti získají praktické zkušenosti s používáním stélek pro sledování pohybu a porovnání výsledků s ručně spočteným počtem kroků.</w:t>
      </w:r>
    </w:p>
    <w:p w14:paraId="5F0F87EF" w14:textId="77777777" w:rsidR="001E3BCC" w:rsidRDefault="001E3BCC" w:rsidP="001E3BCC">
      <w:pPr>
        <w:spacing w:after="0" w:line="276" w:lineRule="auto"/>
        <w:rPr>
          <w:lang w:eastAsia="cs-CZ"/>
        </w:rPr>
      </w:pPr>
    </w:p>
    <w:p w14:paraId="6A344056" w14:textId="20AE701B" w:rsidR="001E3BCC" w:rsidRPr="001E3BCC" w:rsidRDefault="001E3BCC" w:rsidP="00A55FC0">
      <w:pPr>
        <w:spacing w:after="120" w:line="276" w:lineRule="auto"/>
        <w:rPr>
          <w:b/>
          <w:bCs/>
          <w:lang w:eastAsia="cs-CZ"/>
        </w:rPr>
      </w:pPr>
      <w:r w:rsidRPr="001E3BCC">
        <w:rPr>
          <w:b/>
          <w:bCs/>
          <w:lang w:eastAsia="cs-CZ"/>
        </w:rPr>
        <w:t>Co se zjišťuje:</w:t>
      </w:r>
    </w:p>
    <w:p w14:paraId="719513DB" w14:textId="77777777" w:rsidR="001E3BCC" w:rsidRPr="001E3BCC" w:rsidRDefault="001E3BCC" w:rsidP="00A55FC0">
      <w:pPr>
        <w:pStyle w:val="Odstavecseseznamem"/>
        <w:numPr>
          <w:ilvl w:val="0"/>
          <w:numId w:val="9"/>
        </w:numPr>
        <w:spacing w:after="0" w:line="276" w:lineRule="auto"/>
        <w:rPr>
          <w:lang w:eastAsia="cs-CZ"/>
        </w:rPr>
      </w:pPr>
      <w:r w:rsidRPr="001E3BCC">
        <w:rPr>
          <w:lang w:eastAsia="cs-CZ"/>
        </w:rPr>
        <w:t>Schopnost studentů připravit a zapnout stélky pro měření pohybu.</w:t>
      </w:r>
    </w:p>
    <w:p w14:paraId="7F27B8FB" w14:textId="77777777" w:rsidR="001E3BCC" w:rsidRPr="001E3BCC" w:rsidRDefault="001E3BCC" w:rsidP="00A55FC0">
      <w:pPr>
        <w:pStyle w:val="Odstavecseseznamem"/>
        <w:numPr>
          <w:ilvl w:val="0"/>
          <w:numId w:val="9"/>
        </w:numPr>
        <w:spacing w:after="0" w:line="276" w:lineRule="auto"/>
        <w:rPr>
          <w:lang w:eastAsia="cs-CZ"/>
        </w:rPr>
      </w:pPr>
      <w:r w:rsidRPr="001E3BCC">
        <w:rPr>
          <w:lang w:eastAsia="cs-CZ"/>
        </w:rPr>
        <w:t>Dovednost studentů vložit stélky do bot a obout si je správným způsobem.</w:t>
      </w:r>
    </w:p>
    <w:p w14:paraId="31F08246" w14:textId="77777777" w:rsidR="001E3BCC" w:rsidRPr="001E3BCC" w:rsidRDefault="001E3BCC" w:rsidP="00A55FC0">
      <w:pPr>
        <w:pStyle w:val="Odstavecseseznamem"/>
        <w:numPr>
          <w:ilvl w:val="0"/>
          <w:numId w:val="9"/>
        </w:numPr>
        <w:spacing w:after="0" w:line="276" w:lineRule="auto"/>
        <w:rPr>
          <w:lang w:eastAsia="cs-CZ"/>
        </w:rPr>
      </w:pPr>
      <w:r w:rsidRPr="001E3BCC">
        <w:rPr>
          <w:lang w:eastAsia="cs-CZ"/>
        </w:rPr>
        <w:t>Schopnost studentů udělat přesně stanovený počet kroků (v tomto případě 10) a ověřit to měřením.</w:t>
      </w:r>
    </w:p>
    <w:p w14:paraId="0B10E839" w14:textId="77777777" w:rsidR="001E3BCC" w:rsidRDefault="001E3BCC" w:rsidP="001E3BCC">
      <w:pPr>
        <w:spacing w:after="0" w:line="276" w:lineRule="auto"/>
        <w:rPr>
          <w:lang w:eastAsia="cs-CZ"/>
        </w:rPr>
      </w:pPr>
    </w:p>
    <w:p w14:paraId="72C29277" w14:textId="78E5D6FE" w:rsidR="001E3BCC" w:rsidRPr="001E3BCC" w:rsidRDefault="001E3BCC" w:rsidP="00A55FC0">
      <w:pPr>
        <w:spacing w:after="120" w:line="276" w:lineRule="auto"/>
        <w:rPr>
          <w:b/>
          <w:bCs/>
          <w:lang w:eastAsia="cs-CZ"/>
        </w:rPr>
      </w:pPr>
      <w:r w:rsidRPr="00A55FC0">
        <w:rPr>
          <w:b/>
          <w:bCs/>
          <w:lang w:eastAsia="cs-CZ"/>
        </w:rPr>
        <w:t>Přínos pro studenty</w:t>
      </w:r>
      <w:r w:rsidR="00A55FC0">
        <w:rPr>
          <w:b/>
          <w:bCs/>
          <w:lang w:eastAsia="cs-CZ"/>
        </w:rPr>
        <w:t>:</w:t>
      </w:r>
    </w:p>
    <w:p w14:paraId="2D79D3AC" w14:textId="77777777" w:rsidR="001E3BCC" w:rsidRPr="001E3BCC" w:rsidRDefault="001E3BCC" w:rsidP="00A55FC0">
      <w:pPr>
        <w:pStyle w:val="Odstavecseseznamem"/>
        <w:numPr>
          <w:ilvl w:val="0"/>
          <w:numId w:val="8"/>
        </w:numPr>
        <w:spacing w:after="0" w:line="276" w:lineRule="auto"/>
        <w:rPr>
          <w:lang w:eastAsia="cs-CZ"/>
        </w:rPr>
      </w:pPr>
      <w:r w:rsidRPr="001E3BCC">
        <w:rPr>
          <w:lang w:eastAsia="cs-CZ"/>
        </w:rPr>
        <w:t>Porozumění tomu, jak jsou stélky schopny detekovat pohyb a počítat kroky.</w:t>
      </w:r>
    </w:p>
    <w:p w14:paraId="35BA2B73" w14:textId="77777777" w:rsidR="001E3BCC" w:rsidRPr="001E3BCC" w:rsidRDefault="001E3BCC" w:rsidP="00A55FC0">
      <w:pPr>
        <w:pStyle w:val="Odstavecseseznamem"/>
        <w:numPr>
          <w:ilvl w:val="0"/>
          <w:numId w:val="8"/>
        </w:numPr>
        <w:spacing w:after="0" w:line="276" w:lineRule="auto"/>
        <w:rPr>
          <w:lang w:eastAsia="cs-CZ"/>
        </w:rPr>
      </w:pPr>
      <w:r w:rsidRPr="001E3BCC">
        <w:rPr>
          <w:lang w:eastAsia="cs-CZ"/>
        </w:rPr>
        <w:t>Získání dovedností v používání měřicích zařízení pro sledování fyzické aktivity.</w:t>
      </w:r>
    </w:p>
    <w:p w14:paraId="4221BCEF" w14:textId="77777777" w:rsidR="001E3BCC" w:rsidRPr="001E3BCC" w:rsidRDefault="001E3BCC" w:rsidP="00A55FC0">
      <w:pPr>
        <w:pStyle w:val="Odstavecseseznamem"/>
        <w:numPr>
          <w:ilvl w:val="0"/>
          <w:numId w:val="8"/>
        </w:numPr>
        <w:spacing w:after="0" w:line="276" w:lineRule="auto"/>
        <w:rPr>
          <w:lang w:eastAsia="cs-CZ"/>
        </w:rPr>
      </w:pPr>
      <w:r w:rsidRPr="001E3BCC">
        <w:rPr>
          <w:lang w:eastAsia="cs-CZ"/>
        </w:rPr>
        <w:t>Naučení se ověřovat a porovnávat naměřené výsledky s reálným pohybem.</w:t>
      </w:r>
    </w:p>
    <w:p w14:paraId="5C0F106F" w14:textId="77777777" w:rsidR="001E3BCC" w:rsidRDefault="001E3BCC" w:rsidP="001E3BCC">
      <w:pPr>
        <w:spacing w:after="0" w:line="276" w:lineRule="auto"/>
        <w:rPr>
          <w:lang w:eastAsia="cs-CZ"/>
        </w:rPr>
      </w:pPr>
    </w:p>
    <w:p w14:paraId="2359F4B8" w14:textId="22A982E3" w:rsidR="001E3BCC" w:rsidRPr="001E3BCC" w:rsidRDefault="001E3BCC" w:rsidP="00A55FC0">
      <w:pPr>
        <w:spacing w:after="120" w:line="276" w:lineRule="auto"/>
        <w:rPr>
          <w:b/>
          <w:bCs/>
          <w:lang w:eastAsia="cs-CZ"/>
        </w:rPr>
      </w:pPr>
      <w:r w:rsidRPr="001E3BCC">
        <w:rPr>
          <w:b/>
          <w:bCs/>
          <w:lang w:eastAsia="cs-CZ"/>
        </w:rPr>
        <w:t>Další souvislosti:</w:t>
      </w:r>
    </w:p>
    <w:p w14:paraId="4D0DECCB" w14:textId="0C9E9D23" w:rsidR="001E3BCC" w:rsidRPr="001E3BCC" w:rsidRDefault="001E3BCC" w:rsidP="00A55FC0">
      <w:pPr>
        <w:pStyle w:val="Odstavecseseznamem"/>
        <w:numPr>
          <w:ilvl w:val="0"/>
          <w:numId w:val="7"/>
        </w:numPr>
        <w:spacing w:after="0" w:line="276" w:lineRule="auto"/>
        <w:rPr>
          <w:lang w:eastAsia="cs-CZ"/>
        </w:rPr>
      </w:pPr>
      <w:r w:rsidRPr="001E3BCC">
        <w:rPr>
          <w:lang w:eastAsia="cs-CZ"/>
        </w:rPr>
        <w:t>Cvičení může být rozšířeno o diskuze o významu sledování počtu kroků pro fyzi</w:t>
      </w:r>
      <w:r w:rsidR="00A55FC0">
        <w:rPr>
          <w:lang w:eastAsia="cs-CZ"/>
        </w:rPr>
        <w:t>c</w:t>
      </w:r>
      <w:r w:rsidRPr="001E3BCC">
        <w:rPr>
          <w:lang w:eastAsia="cs-CZ"/>
        </w:rPr>
        <w:t>kou aktivitu a zdraví.</w:t>
      </w:r>
    </w:p>
    <w:p w14:paraId="2A41F932" w14:textId="77777777" w:rsidR="001E3BCC" w:rsidRPr="001E3BCC" w:rsidRDefault="001E3BCC" w:rsidP="00A55FC0">
      <w:pPr>
        <w:pStyle w:val="Odstavecseseznamem"/>
        <w:numPr>
          <w:ilvl w:val="0"/>
          <w:numId w:val="7"/>
        </w:numPr>
        <w:spacing w:after="0" w:line="276" w:lineRule="auto"/>
        <w:rPr>
          <w:lang w:eastAsia="cs-CZ"/>
        </w:rPr>
      </w:pPr>
      <w:r w:rsidRPr="001E3BCC">
        <w:rPr>
          <w:lang w:eastAsia="cs-CZ"/>
        </w:rPr>
        <w:t>Studenti mohou být povzbuzeni k zkoumání vlivu různých druhů chůze (rychlá chůze, běh, chůze s různým tempem) na naměřený počet kroků.</w:t>
      </w:r>
    </w:p>
    <w:p w14:paraId="4001B7A6" w14:textId="77777777" w:rsidR="001E3BCC" w:rsidRPr="001E3BCC" w:rsidRDefault="001E3BCC" w:rsidP="00A55FC0">
      <w:pPr>
        <w:pStyle w:val="Odstavecseseznamem"/>
        <w:numPr>
          <w:ilvl w:val="0"/>
          <w:numId w:val="7"/>
        </w:numPr>
        <w:spacing w:after="0" w:line="276" w:lineRule="auto"/>
        <w:rPr>
          <w:lang w:eastAsia="cs-CZ"/>
        </w:rPr>
      </w:pPr>
      <w:r w:rsidRPr="001E3BCC">
        <w:rPr>
          <w:lang w:eastAsia="cs-CZ"/>
        </w:rPr>
        <w:t>Propojení s tématy souvisejícími s kondičním tréninkem a výhodami pravidelné fyzické aktivity.</w:t>
      </w:r>
    </w:p>
    <w:p w14:paraId="404D6EBB" w14:textId="77777777" w:rsidR="001E3BCC" w:rsidRDefault="001E3BCC" w:rsidP="00556B5F">
      <w:pPr>
        <w:spacing w:after="0" w:line="276" w:lineRule="auto"/>
        <w:rPr>
          <w:b/>
          <w:bCs/>
          <w:sz w:val="24"/>
          <w:szCs w:val="24"/>
        </w:rPr>
      </w:pPr>
    </w:p>
    <w:p w14:paraId="78AF0F6A" w14:textId="77777777" w:rsidR="001E3BCC" w:rsidRDefault="001E3BCC" w:rsidP="00556B5F">
      <w:pPr>
        <w:spacing w:after="0" w:line="276" w:lineRule="auto"/>
        <w:rPr>
          <w:b/>
          <w:bCs/>
          <w:sz w:val="24"/>
          <w:szCs w:val="24"/>
        </w:rPr>
      </w:pPr>
    </w:p>
    <w:p w14:paraId="42C31845" w14:textId="31993FFB" w:rsidR="00A55FC0" w:rsidRDefault="00A55FC0" w:rsidP="00556B5F">
      <w:pPr>
        <w:spacing w:after="0" w:line="276" w:lineRule="auto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4EE8A305" wp14:editId="7FF08ED1">
            <wp:extent cx="5760720" cy="1712595"/>
            <wp:effectExtent l="0" t="0" r="0" b="1905"/>
            <wp:docPr id="353522309" name="Obrázek 1" descr="(SD) walking speed, cadence and percent of gait cycle spent in swing phase for both groups at each of the walking speeds tes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(SD) walking speed, cadence and percent of gait cycle spent in swing phase for both groups at each of the walking speeds tested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12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36E0C" w14:textId="15F967FE" w:rsidR="00A55FC0" w:rsidRDefault="00A55FC0" w:rsidP="00A55FC0">
      <w:hyperlink r:id="rId6" w:history="1">
        <w:r w:rsidRPr="00B11E40">
          <w:rPr>
            <w:rStyle w:val="Hypertextovodkaz"/>
          </w:rPr>
          <w:t>https://www.researchgate.net/publication/23662545_Differences_in_lower-extremity_muscular_activation_during_walking_between_healthy_older_and_young_adults</w:t>
        </w:r>
      </w:hyperlink>
    </w:p>
    <w:p w14:paraId="17117491" w14:textId="77777777" w:rsidR="00A55FC0" w:rsidRPr="00A55FC0" w:rsidRDefault="00A55FC0" w:rsidP="00A55FC0"/>
    <w:p w14:paraId="40A79112" w14:textId="77777777" w:rsidR="00A55FC0" w:rsidRDefault="00A55FC0" w:rsidP="00556B5F">
      <w:pPr>
        <w:spacing w:after="0" w:line="276" w:lineRule="auto"/>
        <w:rPr>
          <w:b/>
          <w:bCs/>
          <w:sz w:val="24"/>
          <w:szCs w:val="24"/>
        </w:rPr>
      </w:pPr>
    </w:p>
    <w:p w14:paraId="691E1947" w14:textId="77777777" w:rsidR="00A55FC0" w:rsidRDefault="00A55FC0" w:rsidP="00556B5F">
      <w:pPr>
        <w:spacing w:after="0" w:line="276" w:lineRule="auto"/>
        <w:rPr>
          <w:b/>
          <w:bCs/>
          <w:sz w:val="24"/>
          <w:szCs w:val="24"/>
        </w:rPr>
      </w:pPr>
    </w:p>
    <w:p w14:paraId="0FB771E6" w14:textId="77777777" w:rsidR="00A55FC0" w:rsidRDefault="00A55FC0" w:rsidP="00556B5F">
      <w:pPr>
        <w:spacing w:after="0" w:line="276" w:lineRule="auto"/>
        <w:rPr>
          <w:b/>
          <w:bCs/>
          <w:sz w:val="24"/>
          <w:szCs w:val="24"/>
        </w:rPr>
      </w:pPr>
    </w:p>
    <w:p w14:paraId="0B7EB4E6" w14:textId="405CB9B7" w:rsidR="00931B1D" w:rsidRPr="00F30C44" w:rsidRDefault="00556B5F" w:rsidP="00556B5F">
      <w:pPr>
        <w:spacing w:after="0" w:line="276" w:lineRule="auto"/>
        <w:rPr>
          <w:b/>
          <w:bCs/>
          <w:sz w:val="24"/>
          <w:szCs w:val="24"/>
        </w:rPr>
      </w:pPr>
      <w:r w:rsidRPr="00F30C44">
        <w:rPr>
          <w:b/>
          <w:bCs/>
          <w:sz w:val="24"/>
          <w:szCs w:val="24"/>
        </w:rPr>
        <w:t>Počet kroků</w:t>
      </w:r>
    </w:p>
    <w:p w14:paraId="6A2E06BA" w14:textId="77777777" w:rsidR="00556B5F" w:rsidRDefault="00556B5F" w:rsidP="00556B5F">
      <w:pPr>
        <w:spacing w:after="0" w:line="276" w:lineRule="auto"/>
      </w:pPr>
    </w:p>
    <w:p w14:paraId="5E1BEEA4" w14:textId="77777777" w:rsidR="00556B5F" w:rsidRDefault="00556B5F" w:rsidP="00556B5F">
      <w:pPr>
        <w:pStyle w:val="Odstavecseseznamem"/>
        <w:numPr>
          <w:ilvl w:val="0"/>
          <w:numId w:val="2"/>
        </w:numPr>
        <w:spacing w:after="0" w:line="276" w:lineRule="auto"/>
      </w:pPr>
      <w:r>
        <w:t>Připravte a zapněte stélky, viz úloha č. 1</w:t>
      </w:r>
    </w:p>
    <w:p w14:paraId="577592BD" w14:textId="29ACC404" w:rsidR="00556B5F" w:rsidRDefault="00556B5F" w:rsidP="00556B5F">
      <w:pPr>
        <w:pStyle w:val="Odstavecseseznamem"/>
        <w:numPr>
          <w:ilvl w:val="0"/>
          <w:numId w:val="2"/>
        </w:numPr>
        <w:spacing w:after="0" w:line="276" w:lineRule="auto"/>
      </w:pPr>
      <w:r>
        <w:t>Vložte stélky do bot a obujte si je</w:t>
      </w:r>
    </w:p>
    <w:p w14:paraId="6AC66F33" w14:textId="29602DC6" w:rsidR="00556B5F" w:rsidRDefault="00556B5F" w:rsidP="00556B5F">
      <w:pPr>
        <w:pStyle w:val="Odstavecseseznamem"/>
        <w:numPr>
          <w:ilvl w:val="0"/>
          <w:numId w:val="2"/>
        </w:numPr>
        <w:spacing w:after="0" w:line="276" w:lineRule="auto"/>
      </w:pPr>
      <w:r>
        <w:t>Jděte normální chůzí a udělejte přesně 10 kroků</w:t>
      </w:r>
    </w:p>
    <w:p w14:paraId="57D8171A" w14:textId="540C0F04" w:rsidR="00556B5F" w:rsidRDefault="00556B5F" w:rsidP="00556B5F">
      <w:pPr>
        <w:pStyle w:val="Odstavecseseznamem"/>
        <w:numPr>
          <w:ilvl w:val="0"/>
          <w:numId w:val="2"/>
        </w:numPr>
        <w:spacing w:after="0" w:line="276" w:lineRule="auto"/>
      </w:pPr>
      <w:r>
        <w:t>Ověřte, že aplikace spočítala stejný počet (10) kroků</w:t>
      </w:r>
    </w:p>
    <w:p w14:paraId="03C2BAFB" w14:textId="77777777" w:rsidR="00556B5F" w:rsidRDefault="00556B5F" w:rsidP="00556B5F">
      <w:pPr>
        <w:spacing w:after="0" w:line="276" w:lineRule="auto"/>
      </w:pPr>
    </w:p>
    <w:p w14:paraId="3E5DCEB8" w14:textId="77777777" w:rsidR="00556B5F" w:rsidRDefault="00556B5F" w:rsidP="00556B5F">
      <w:pPr>
        <w:spacing w:after="0" w:line="276" w:lineRule="auto"/>
      </w:pPr>
    </w:p>
    <w:p w14:paraId="65ABED73" w14:textId="6DC732B5" w:rsidR="00556B5F" w:rsidRDefault="00556B5F" w:rsidP="00556B5F">
      <w:pPr>
        <w:spacing w:after="0" w:line="276" w:lineRule="auto"/>
      </w:pPr>
      <w:r>
        <w:t>Kontrolní  otázky:</w:t>
      </w:r>
    </w:p>
    <w:p w14:paraId="79CF2EDB" w14:textId="5DB2D570" w:rsidR="00556B5F" w:rsidRDefault="00556B5F" w:rsidP="00556B5F">
      <w:pPr>
        <w:pStyle w:val="Odstavecseseznamem"/>
        <w:numPr>
          <w:ilvl w:val="0"/>
          <w:numId w:val="3"/>
        </w:numPr>
        <w:spacing w:after="0" w:line="276" w:lineRule="auto"/>
      </w:pPr>
      <w:r>
        <w:t>Čím je definován krok</w:t>
      </w:r>
    </w:p>
    <w:p w14:paraId="5F531B70" w14:textId="3DF5EA90" w:rsidR="00556B5F" w:rsidRDefault="00556B5F" w:rsidP="00556B5F">
      <w:pPr>
        <w:pStyle w:val="Odstavecseseznamem"/>
        <w:numPr>
          <w:ilvl w:val="0"/>
          <w:numId w:val="3"/>
        </w:numPr>
        <w:spacing w:after="0" w:line="276" w:lineRule="auto"/>
      </w:pPr>
      <w:r>
        <w:t>Vysvětli pojem kadence</w:t>
      </w:r>
    </w:p>
    <w:sectPr w:rsidR="00556B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77769"/>
    <w:multiLevelType w:val="hybridMultilevel"/>
    <w:tmpl w:val="9D76430E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966D6"/>
    <w:multiLevelType w:val="hybridMultilevel"/>
    <w:tmpl w:val="F48EB5F6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DC1F2E"/>
    <w:multiLevelType w:val="hybridMultilevel"/>
    <w:tmpl w:val="ACF6062A"/>
    <w:lvl w:ilvl="0" w:tplc="453C62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0407FD"/>
    <w:multiLevelType w:val="multilevel"/>
    <w:tmpl w:val="3EE41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C2A5D01"/>
    <w:multiLevelType w:val="multilevel"/>
    <w:tmpl w:val="8F5E7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69422BC"/>
    <w:multiLevelType w:val="hybridMultilevel"/>
    <w:tmpl w:val="64DE14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AA5E6E"/>
    <w:multiLevelType w:val="hybridMultilevel"/>
    <w:tmpl w:val="E03E35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A56FD5"/>
    <w:multiLevelType w:val="multilevel"/>
    <w:tmpl w:val="3416C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0094C5B"/>
    <w:multiLevelType w:val="hybridMultilevel"/>
    <w:tmpl w:val="2C6C78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54237">
    <w:abstractNumId w:val="1"/>
  </w:num>
  <w:num w:numId="2" w16cid:durableId="799037872">
    <w:abstractNumId w:val="0"/>
  </w:num>
  <w:num w:numId="3" w16cid:durableId="1178346468">
    <w:abstractNumId w:val="2"/>
  </w:num>
  <w:num w:numId="4" w16cid:durableId="1639187191">
    <w:abstractNumId w:val="4"/>
  </w:num>
  <w:num w:numId="5" w16cid:durableId="305202887">
    <w:abstractNumId w:val="7"/>
  </w:num>
  <w:num w:numId="6" w16cid:durableId="1689867321">
    <w:abstractNumId w:val="3"/>
  </w:num>
  <w:num w:numId="7" w16cid:durableId="365954563">
    <w:abstractNumId w:val="5"/>
  </w:num>
  <w:num w:numId="8" w16cid:durableId="1605843130">
    <w:abstractNumId w:val="8"/>
  </w:num>
  <w:num w:numId="9" w16cid:durableId="5373570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AAE"/>
    <w:rsid w:val="001E3BCC"/>
    <w:rsid w:val="0028057B"/>
    <w:rsid w:val="00457099"/>
    <w:rsid w:val="00556B5F"/>
    <w:rsid w:val="00771973"/>
    <w:rsid w:val="00866C39"/>
    <w:rsid w:val="00931B1D"/>
    <w:rsid w:val="00A55FC0"/>
    <w:rsid w:val="00A850AC"/>
    <w:rsid w:val="00EE5AAE"/>
    <w:rsid w:val="00F30C44"/>
    <w:rsid w:val="00FF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5B26C"/>
  <w15:chartTrackingRefBased/>
  <w15:docId w15:val="{BA6CD074-F4BC-4818-AD6F-16E9EB0CE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56B5F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1E3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Siln">
    <w:name w:val="Strong"/>
    <w:basedOn w:val="Standardnpsmoodstavce"/>
    <w:uiPriority w:val="22"/>
    <w:qFormat/>
    <w:rsid w:val="001E3BCC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A55FC0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55F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5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esearchgate.net/publication/23662545_Differences_in_lower-extremity_muscular_activation_during_walking_between_healthy_older_and_young_adult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254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Svoboda</dc:creator>
  <cp:keywords/>
  <dc:description/>
  <cp:lastModifiedBy>Svoboda</cp:lastModifiedBy>
  <cp:revision>6</cp:revision>
  <dcterms:created xsi:type="dcterms:W3CDTF">2024-01-08T19:53:00Z</dcterms:created>
  <dcterms:modified xsi:type="dcterms:W3CDTF">2024-01-18T20:15:00Z</dcterms:modified>
</cp:coreProperties>
</file>